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E70" w:rsidRDefault="00C62A94" w:rsidP="004A3E7A">
      <w:r>
        <w:rPr>
          <w:noProof/>
        </w:rPr>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29" type="#_x0000_t114" style="position:absolute;margin-left:-52.45pt;margin-top:-22.8pt;width:8in;height:202.3pt;z-index:251655168" fillcolor="#c0504d [3205]" strokecolor="#f2f2f2 [3041]" strokeweight="3pt">
            <v:shadow on="t" type="perspective" color="#622423 [1605]" opacity=".5" offset="1pt" offset2="-1pt"/>
          </v:shape>
        </w:pict>
      </w:r>
    </w:p>
    <w:p w:rsidR="004A3E7A" w:rsidRDefault="00C62A94" w:rsidP="004A3E7A">
      <w:r>
        <w:rPr>
          <w:noProof/>
          <w:lang w:eastAsia="zh-TW"/>
        </w:rPr>
        <w:pict>
          <v:shapetype id="_x0000_t202" coordsize="21600,21600" o:spt="202" path="m,l,21600r21600,l21600,xe">
            <v:stroke joinstyle="miter"/>
            <v:path gradientshapeok="t" o:connecttype="rect"/>
          </v:shapetype>
          <v:shape id="_x0000_s1031" type="#_x0000_t202" style="position:absolute;margin-left:-3.75pt;margin-top:2.3pt;width:527.25pt;height:88.65pt;z-index:251657216;mso-height-percent:200;mso-height-percent:200;mso-width-relative:margin;mso-height-relative:margin" stroked="f">
            <v:fill opacity="0"/>
            <v:textbox style="mso-next-textbox:#_x0000_s1031;mso-fit-shape-to-text:t">
              <w:txbxContent>
                <w:p w:rsidR="003E7C89" w:rsidRPr="004A3E7A" w:rsidRDefault="003E7C89" w:rsidP="004A3E7A">
                  <w:pPr>
                    <w:spacing w:after="0" w:line="240" w:lineRule="auto"/>
                    <w:jc w:val="center"/>
                    <w:rPr>
                      <w:rFonts w:ascii="High Tower Text" w:hAnsi="High Tower Text"/>
                      <w:color w:val="FFFFFF"/>
                      <w:sz w:val="70"/>
                      <w:szCs w:val="70"/>
                    </w:rPr>
                  </w:pPr>
                  <w:r w:rsidRPr="004A3E7A">
                    <w:rPr>
                      <w:rFonts w:ascii="High Tower Text" w:hAnsi="High Tower Text"/>
                      <w:color w:val="FFFFFF"/>
                      <w:sz w:val="70"/>
                      <w:szCs w:val="70"/>
                    </w:rPr>
                    <w:t>Albemarle County Public Schools</w:t>
                  </w:r>
                </w:p>
                <w:p w:rsidR="003E7C89" w:rsidRPr="004A3E7A" w:rsidRDefault="003E7C89" w:rsidP="004A3E7A">
                  <w:pPr>
                    <w:spacing w:after="0" w:line="240" w:lineRule="auto"/>
                    <w:jc w:val="center"/>
                    <w:rPr>
                      <w:rFonts w:ascii="High Tower Text" w:hAnsi="High Tower Text"/>
                      <w:color w:val="FFFFFF"/>
                      <w:sz w:val="70"/>
                      <w:szCs w:val="70"/>
                    </w:rPr>
                  </w:pPr>
                  <w:r w:rsidRPr="004A3E7A">
                    <w:rPr>
                      <w:rFonts w:ascii="High Tower Text" w:hAnsi="High Tower Text"/>
                      <w:color w:val="FFFFFF"/>
                      <w:sz w:val="70"/>
                      <w:szCs w:val="70"/>
                    </w:rPr>
                    <w:t>Department of Human Resources</w:t>
                  </w:r>
                </w:p>
              </w:txbxContent>
            </v:textbox>
          </v:shape>
        </w:pict>
      </w:r>
    </w:p>
    <w:p w:rsidR="007156B7" w:rsidRDefault="007156B7" w:rsidP="00AD4DFA">
      <w:pPr>
        <w:autoSpaceDE w:val="0"/>
        <w:autoSpaceDN w:val="0"/>
        <w:adjustRightInd w:val="0"/>
        <w:spacing w:after="0" w:line="240" w:lineRule="auto"/>
        <w:rPr>
          <w:rFonts w:ascii="Arial" w:hAnsi="Arial" w:cs="Arial"/>
          <w:b/>
          <w:iCs/>
          <w:color w:val="17365D"/>
          <w:sz w:val="36"/>
          <w:szCs w:val="36"/>
        </w:rPr>
      </w:pPr>
    </w:p>
    <w:p w:rsidR="004A3E7A" w:rsidRDefault="004A3E7A" w:rsidP="00AD4DFA">
      <w:pPr>
        <w:autoSpaceDE w:val="0"/>
        <w:autoSpaceDN w:val="0"/>
        <w:adjustRightInd w:val="0"/>
        <w:spacing w:after="0" w:line="240" w:lineRule="auto"/>
        <w:rPr>
          <w:rFonts w:ascii="Arial" w:hAnsi="Arial" w:cs="Arial"/>
          <w:b/>
          <w:iCs/>
          <w:color w:val="17365D"/>
          <w:sz w:val="36"/>
          <w:szCs w:val="36"/>
        </w:rPr>
      </w:pPr>
    </w:p>
    <w:p w:rsidR="004A3E7A" w:rsidRDefault="004A3E7A" w:rsidP="00AD4DFA">
      <w:pPr>
        <w:autoSpaceDE w:val="0"/>
        <w:autoSpaceDN w:val="0"/>
        <w:adjustRightInd w:val="0"/>
        <w:spacing w:after="0" w:line="240" w:lineRule="auto"/>
        <w:rPr>
          <w:rFonts w:ascii="Arial" w:hAnsi="Arial" w:cs="Arial"/>
          <w:b/>
          <w:iCs/>
          <w:color w:val="17365D"/>
          <w:sz w:val="36"/>
          <w:szCs w:val="36"/>
        </w:rPr>
      </w:pPr>
    </w:p>
    <w:p w:rsidR="00305711" w:rsidRPr="00103E67" w:rsidRDefault="00C62A94" w:rsidP="00AD4DFA">
      <w:pPr>
        <w:autoSpaceDE w:val="0"/>
        <w:autoSpaceDN w:val="0"/>
        <w:adjustRightInd w:val="0"/>
        <w:spacing w:after="0" w:line="240" w:lineRule="auto"/>
        <w:rPr>
          <w:rFonts w:ascii="Arial" w:hAnsi="Arial" w:cs="Arial"/>
          <w:iCs/>
          <w:color w:val="0070C0"/>
          <w:sz w:val="36"/>
          <w:szCs w:val="36"/>
        </w:rPr>
      </w:pPr>
      <w:r w:rsidRPr="00C62A94">
        <w:rPr>
          <w:noProof/>
        </w:rPr>
        <w:pict>
          <v:rect id="_x0000_s1034" style="position:absolute;margin-left:-51.2pt;margin-top:565.6pt;width:8in;height:18.6pt;z-index:251653120;mso-position-horizontal-relative:text;mso-position-vertical-relative:text" fillcolor="#c0504d [3205]" strokecolor="#f2f2f2 [3041]" strokeweight="3pt">
            <v:shadow on="t" type="perspective" color="#622423 [1605]" opacity=".5" offset="1pt" offset2="-1pt"/>
          </v:rect>
        </w:pict>
      </w:r>
      <w:r w:rsidR="00BE6FEC">
        <w:rPr>
          <w:noProof/>
        </w:rPr>
        <w:drawing>
          <wp:anchor distT="0" distB="0" distL="114300" distR="114300" simplePos="0" relativeHeight="251654144" behindDoc="1" locked="0" layoutInCell="1" allowOverlap="1">
            <wp:simplePos x="0" y="0"/>
            <wp:positionH relativeFrom="column">
              <wp:posOffset>3350260</wp:posOffset>
            </wp:positionH>
            <wp:positionV relativeFrom="paragraph">
              <wp:posOffset>5098415</wp:posOffset>
            </wp:positionV>
            <wp:extent cx="3078480" cy="1541145"/>
            <wp:effectExtent l="19050" t="0" r="7620" b="0"/>
            <wp:wrapTight wrapText="bothSides">
              <wp:wrapPolygon edited="0">
                <wp:start x="13099" y="0"/>
                <wp:lineTo x="8153" y="4005"/>
                <wp:lineTo x="5347" y="8544"/>
                <wp:lineTo x="2406" y="11214"/>
                <wp:lineTo x="1871" y="12015"/>
                <wp:lineTo x="-134" y="16554"/>
                <wp:lineTo x="0" y="17088"/>
                <wp:lineTo x="3609" y="17088"/>
                <wp:lineTo x="3342" y="21360"/>
                <wp:lineTo x="19381" y="21360"/>
                <wp:lineTo x="19515" y="21360"/>
                <wp:lineTo x="20985" y="17355"/>
                <wp:lineTo x="20985" y="17088"/>
                <wp:lineTo x="21653" y="13083"/>
                <wp:lineTo x="20450" y="12549"/>
                <wp:lineTo x="15505" y="8544"/>
                <wp:lineTo x="15371" y="6675"/>
                <wp:lineTo x="14837" y="4272"/>
                <wp:lineTo x="14035" y="267"/>
                <wp:lineTo x="14035" y="0"/>
                <wp:lineTo x="13099" y="0"/>
              </wp:wrapPolygon>
            </wp:wrapTight>
            <wp:docPr id="17" name="Picture 0" descr="Internal_Print_No_Background_Full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nternal_Print_No_Background_Full_Color.gif"/>
                    <pic:cNvPicPr>
                      <a:picLocks noChangeAspect="1" noChangeArrowheads="1"/>
                    </pic:cNvPicPr>
                  </pic:nvPicPr>
                  <pic:blipFill>
                    <a:blip r:embed="rId9" cstate="print"/>
                    <a:srcRect/>
                    <a:stretch>
                      <a:fillRect/>
                    </a:stretch>
                  </pic:blipFill>
                  <pic:spPr bwMode="auto">
                    <a:xfrm>
                      <a:off x="0" y="0"/>
                      <a:ext cx="3078480" cy="1541145"/>
                    </a:xfrm>
                    <a:prstGeom prst="rect">
                      <a:avLst/>
                    </a:prstGeom>
                    <a:noFill/>
                    <a:ln w="9525">
                      <a:noFill/>
                      <a:miter lim="800000"/>
                      <a:headEnd/>
                      <a:tailEnd/>
                    </a:ln>
                  </pic:spPr>
                </pic:pic>
              </a:graphicData>
            </a:graphic>
          </wp:anchor>
        </w:drawing>
      </w:r>
      <w:r w:rsidRPr="00C62A94">
        <w:rPr>
          <w:noProof/>
          <w:lang w:eastAsia="zh-TW"/>
        </w:rPr>
        <w:pict>
          <v:shape id="_x0000_s1033" type="#_x0000_t202" style="position:absolute;margin-left:78pt;margin-top:106.2pt;width:440pt;height:244.5pt;z-index:251652096;mso-position-horizontal-relative:text;mso-position-vertical-relative:text;mso-width-relative:margin;mso-height-relative:margin" stroked="f">
            <v:textbox style="mso-next-textbox:#_x0000_s1033">
              <w:txbxContent>
                <w:p w:rsidR="003E7C89" w:rsidRPr="004F123B" w:rsidRDefault="003E7C89" w:rsidP="004A3E7A">
                  <w:pPr>
                    <w:jc w:val="right"/>
                    <w:rPr>
                      <w:rFonts w:ascii="Garamond" w:hAnsi="Garamond"/>
                      <w:color w:val="C00000"/>
                      <w:spacing w:val="-32"/>
                      <w:sz w:val="124"/>
                      <w:szCs w:val="124"/>
                    </w:rPr>
                  </w:pPr>
                  <w:r w:rsidRPr="004F123B">
                    <w:rPr>
                      <w:rFonts w:ascii="Garamond" w:hAnsi="Garamond"/>
                      <w:color w:val="C00000"/>
                      <w:spacing w:val="-32"/>
                      <w:sz w:val="124"/>
                      <w:szCs w:val="124"/>
                    </w:rPr>
                    <w:t>Annual Report</w:t>
                  </w:r>
                </w:p>
                <w:p w:rsidR="003E7C89" w:rsidRPr="004F123B" w:rsidRDefault="003E7C89" w:rsidP="004A3E7A">
                  <w:pPr>
                    <w:jc w:val="right"/>
                    <w:rPr>
                      <w:rFonts w:ascii="Garamond" w:hAnsi="Garamond"/>
                      <w:color w:val="C00000"/>
                      <w:spacing w:val="-32"/>
                      <w:sz w:val="100"/>
                      <w:szCs w:val="100"/>
                    </w:rPr>
                  </w:pPr>
                  <w:r w:rsidRPr="004F123B">
                    <w:rPr>
                      <w:rFonts w:ascii="Garamond" w:hAnsi="Garamond"/>
                      <w:color w:val="C00000"/>
                      <w:spacing w:val="-32"/>
                      <w:sz w:val="100"/>
                      <w:szCs w:val="100"/>
                    </w:rPr>
                    <w:t>2011-2012</w:t>
                  </w:r>
                </w:p>
                <w:p w:rsidR="003E7C89" w:rsidRPr="004F123B" w:rsidRDefault="003E7C89" w:rsidP="004A3E7A">
                  <w:pPr>
                    <w:jc w:val="right"/>
                    <w:rPr>
                      <w:rFonts w:ascii="Garamond" w:hAnsi="Garamond"/>
                      <w:color w:val="C00000"/>
                      <w:spacing w:val="-32"/>
                      <w:sz w:val="60"/>
                      <w:szCs w:val="60"/>
                    </w:rPr>
                  </w:pPr>
                  <w:r w:rsidRPr="004F123B">
                    <w:rPr>
                      <w:rFonts w:ascii="Garamond" w:hAnsi="Garamond"/>
                      <w:color w:val="C00000"/>
                      <w:spacing w:val="-32"/>
                      <w:sz w:val="60"/>
                      <w:szCs w:val="60"/>
                    </w:rPr>
                    <w:t>October 1, 2010 – September 30, 2011</w:t>
                  </w:r>
                </w:p>
                <w:p w:rsidR="003E7C89" w:rsidRPr="001136D5" w:rsidRDefault="003E7C89" w:rsidP="004A3E7A">
                  <w:pPr>
                    <w:jc w:val="right"/>
                    <w:rPr>
                      <w:rFonts w:ascii="Garamond" w:hAnsi="Garamond"/>
                      <w:color w:val="CC6600"/>
                      <w:spacing w:val="-32"/>
                      <w:sz w:val="100"/>
                      <w:szCs w:val="100"/>
                    </w:rPr>
                  </w:pPr>
                </w:p>
              </w:txbxContent>
            </v:textbox>
          </v:shape>
        </w:pict>
      </w:r>
      <w:r w:rsidRPr="00C62A94">
        <w:rPr>
          <w:noProof/>
        </w:rPr>
        <w:pict>
          <v:shapetype id="_x0000_t32" coordsize="21600,21600" o:spt="32" o:oned="t" path="m,l21600,21600e" filled="f">
            <v:path arrowok="t" fillok="f" o:connecttype="none"/>
            <o:lock v:ext="edit" shapetype="t"/>
          </v:shapetype>
          <v:shape id="_x0000_s1030" type="#_x0000_t32" style="position:absolute;margin-left:-48.75pt;margin-top:26.9pt;width:8in;height:0;z-index:251656192;mso-position-horizontal-relative:text;mso-position-vertical-relative:text" o:connectortype="straight" strokecolor="white" strokeweight="3.25pt"/>
        </w:pict>
      </w:r>
      <w:r w:rsidRPr="00C62A94">
        <w:rPr>
          <w:noProof/>
        </w:rPr>
        <w:pict>
          <v:shape id="_x0000_s1032" type="#_x0000_t32" style="position:absolute;margin-left:-51.2pt;margin-top:19.15pt;width:577.7pt;height:0;z-index:251658240;mso-position-horizontal-relative:text;mso-position-vertical-relative:text" o:connectortype="straight" strokecolor="white" strokeweight="2.75pt"/>
        </w:pict>
      </w:r>
      <w:r w:rsidR="004A3E7A">
        <w:rPr>
          <w:rFonts w:ascii="Arial" w:hAnsi="Arial" w:cs="Arial"/>
          <w:b/>
          <w:iCs/>
          <w:color w:val="17365D"/>
          <w:sz w:val="36"/>
          <w:szCs w:val="36"/>
        </w:rPr>
        <w:br w:type="page"/>
      </w:r>
      <w:r w:rsidRPr="00C62A94">
        <w:rPr>
          <w:rFonts w:ascii="Arial" w:hAnsi="Arial" w:cs="Arial"/>
          <w:iCs/>
          <w:color w:val="0070C0"/>
          <w:sz w:val="36"/>
          <w:szCs w:val="36"/>
        </w:rPr>
        <w:lastRenderedPageBreak/>
        <w:t>School Year 2010-2011 Annual Report</w:t>
      </w:r>
    </w:p>
    <w:p w:rsidR="00305711" w:rsidRPr="00103E67" w:rsidRDefault="00C62A94" w:rsidP="00AD4DFA">
      <w:pPr>
        <w:autoSpaceDE w:val="0"/>
        <w:autoSpaceDN w:val="0"/>
        <w:adjustRightInd w:val="0"/>
        <w:spacing w:after="0" w:line="240" w:lineRule="auto"/>
        <w:rPr>
          <w:rFonts w:ascii="Arial" w:hAnsi="Arial" w:cs="Arial"/>
          <w:b/>
          <w:iCs/>
          <w:color w:val="C00000"/>
          <w:sz w:val="26"/>
          <w:szCs w:val="26"/>
        </w:rPr>
      </w:pPr>
      <w:r w:rsidRPr="00C62A94">
        <w:rPr>
          <w:rFonts w:ascii="Arial" w:hAnsi="Arial" w:cs="Arial"/>
          <w:b/>
          <w:iCs/>
          <w:color w:val="C00000"/>
          <w:sz w:val="26"/>
          <w:szCs w:val="26"/>
        </w:rPr>
        <w:t>October 1, 2010 – September 30, 2011</w:t>
      </w:r>
    </w:p>
    <w:p w:rsidR="00AD4DFA" w:rsidRPr="00AD4DFA" w:rsidRDefault="00AD4DFA" w:rsidP="00AD4DFA">
      <w:pPr>
        <w:autoSpaceDE w:val="0"/>
        <w:autoSpaceDN w:val="0"/>
        <w:adjustRightInd w:val="0"/>
        <w:spacing w:after="0" w:line="240" w:lineRule="auto"/>
        <w:rPr>
          <w:rFonts w:ascii="Arial" w:hAnsi="Arial" w:cs="Arial"/>
          <w:b/>
          <w:iCs/>
          <w:color w:val="17365D"/>
          <w:sz w:val="24"/>
          <w:szCs w:val="24"/>
        </w:rPr>
      </w:pPr>
    </w:p>
    <w:p w:rsidR="00305711" w:rsidRPr="00AC24F6" w:rsidRDefault="00305711" w:rsidP="00305711">
      <w:pPr>
        <w:autoSpaceDE w:val="0"/>
        <w:autoSpaceDN w:val="0"/>
        <w:adjustRightInd w:val="0"/>
        <w:spacing w:after="0" w:line="240" w:lineRule="auto"/>
        <w:rPr>
          <w:rFonts w:ascii="Arial" w:hAnsi="Arial" w:cs="Arial"/>
          <w:i/>
          <w:iCs/>
          <w:color w:val="0065FF"/>
          <w:sz w:val="24"/>
          <w:szCs w:val="24"/>
        </w:rPr>
      </w:pPr>
    </w:p>
    <w:p w:rsidR="00305711" w:rsidRPr="00AC24F6" w:rsidRDefault="00305711" w:rsidP="00305711">
      <w:pPr>
        <w:autoSpaceDE w:val="0"/>
        <w:autoSpaceDN w:val="0"/>
        <w:adjustRightInd w:val="0"/>
        <w:spacing w:after="0" w:line="240" w:lineRule="auto"/>
        <w:rPr>
          <w:rFonts w:ascii="Arial" w:hAnsi="Arial" w:cs="Arial"/>
          <w:color w:val="000000"/>
          <w:sz w:val="24"/>
          <w:szCs w:val="24"/>
        </w:rPr>
      </w:pPr>
      <w:r w:rsidRPr="00AC24F6">
        <w:rPr>
          <w:rFonts w:ascii="Arial" w:hAnsi="Arial" w:cs="Arial"/>
          <w:color w:val="000000"/>
          <w:sz w:val="24"/>
          <w:szCs w:val="24"/>
        </w:rPr>
        <w:t xml:space="preserve">The Albemarle County Public Schools Department of Human Resources is pleased to </w:t>
      </w:r>
      <w:r w:rsidR="00BD73FA">
        <w:rPr>
          <w:rFonts w:ascii="Arial" w:hAnsi="Arial" w:cs="Arial"/>
          <w:color w:val="000000"/>
          <w:sz w:val="24"/>
          <w:szCs w:val="24"/>
        </w:rPr>
        <w:t xml:space="preserve">provide </w:t>
      </w:r>
      <w:r w:rsidRPr="00AC24F6">
        <w:rPr>
          <w:rFonts w:ascii="Arial" w:hAnsi="Arial" w:cs="Arial"/>
          <w:color w:val="000000"/>
          <w:sz w:val="24"/>
          <w:szCs w:val="24"/>
        </w:rPr>
        <w:t xml:space="preserve">the School </w:t>
      </w:r>
      <w:r w:rsidR="0049168B">
        <w:rPr>
          <w:rFonts w:ascii="Arial" w:hAnsi="Arial" w:cs="Arial"/>
          <w:color w:val="000000"/>
          <w:sz w:val="24"/>
          <w:szCs w:val="24"/>
        </w:rPr>
        <w:t>Division</w:t>
      </w:r>
      <w:r w:rsidRPr="00AC24F6">
        <w:rPr>
          <w:rFonts w:ascii="Arial" w:hAnsi="Arial" w:cs="Arial"/>
          <w:color w:val="000000"/>
          <w:sz w:val="24"/>
          <w:szCs w:val="24"/>
        </w:rPr>
        <w:t xml:space="preserve"> Human Resources Annual Report</w:t>
      </w:r>
      <w:r w:rsidR="00B16137">
        <w:rPr>
          <w:rFonts w:ascii="Arial" w:hAnsi="Arial" w:cs="Arial"/>
          <w:color w:val="000000"/>
          <w:sz w:val="24"/>
          <w:szCs w:val="24"/>
        </w:rPr>
        <w:t>.  We</w:t>
      </w:r>
      <w:r w:rsidR="00BD73FA">
        <w:rPr>
          <w:rFonts w:ascii="Arial" w:hAnsi="Arial" w:cs="Arial"/>
          <w:color w:val="000000"/>
          <w:sz w:val="24"/>
          <w:szCs w:val="24"/>
        </w:rPr>
        <w:t xml:space="preserve"> appreciate the opportunity to share an overview of our </w:t>
      </w:r>
      <w:r w:rsidR="00B74F65">
        <w:rPr>
          <w:rFonts w:ascii="Arial" w:hAnsi="Arial" w:cs="Arial"/>
          <w:color w:val="000000"/>
          <w:sz w:val="24"/>
          <w:szCs w:val="24"/>
        </w:rPr>
        <w:t>d</w:t>
      </w:r>
      <w:r w:rsidR="00B05019">
        <w:rPr>
          <w:rFonts w:ascii="Arial" w:hAnsi="Arial" w:cs="Arial"/>
          <w:color w:val="000000"/>
          <w:sz w:val="24"/>
          <w:szCs w:val="24"/>
        </w:rPr>
        <w:t>epartment’s initiatives that support the</w:t>
      </w:r>
      <w:r w:rsidRPr="00AC24F6">
        <w:rPr>
          <w:rFonts w:ascii="Arial" w:hAnsi="Arial" w:cs="Arial"/>
          <w:color w:val="000000"/>
          <w:sz w:val="24"/>
          <w:szCs w:val="24"/>
        </w:rPr>
        <w:t xml:space="preserve"> </w:t>
      </w:r>
      <w:r w:rsidR="00751A7A">
        <w:rPr>
          <w:rFonts w:ascii="Arial" w:hAnsi="Arial" w:cs="Arial"/>
          <w:color w:val="000000"/>
          <w:sz w:val="24"/>
          <w:szCs w:val="24"/>
        </w:rPr>
        <w:t xml:space="preserve">School </w:t>
      </w:r>
      <w:r w:rsidR="0049168B">
        <w:rPr>
          <w:rFonts w:ascii="Arial" w:hAnsi="Arial" w:cs="Arial"/>
          <w:color w:val="000000"/>
          <w:sz w:val="24"/>
          <w:szCs w:val="24"/>
        </w:rPr>
        <w:t>Division</w:t>
      </w:r>
      <w:r w:rsidRPr="00AC24F6">
        <w:rPr>
          <w:rFonts w:ascii="Arial" w:hAnsi="Arial" w:cs="Arial"/>
          <w:color w:val="000000"/>
          <w:sz w:val="24"/>
          <w:szCs w:val="24"/>
        </w:rPr>
        <w:t>’s overall strategic plan</w:t>
      </w:r>
      <w:r w:rsidR="00B05019">
        <w:rPr>
          <w:rFonts w:ascii="Arial" w:hAnsi="Arial" w:cs="Arial"/>
          <w:color w:val="000000"/>
          <w:sz w:val="24"/>
          <w:szCs w:val="24"/>
        </w:rPr>
        <w:t>.</w:t>
      </w:r>
      <w:r w:rsidRPr="00AC24F6">
        <w:rPr>
          <w:rFonts w:ascii="Arial" w:hAnsi="Arial" w:cs="Arial"/>
          <w:color w:val="000000"/>
          <w:sz w:val="24"/>
          <w:szCs w:val="24"/>
        </w:rPr>
        <w:t xml:space="preserve"> The report contains statistical information on the School </w:t>
      </w:r>
      <w:r w:rsidR="0049168B">
        <w:rPr>
          <w:rFonts w:ascii="Arial" w:hAnsi="Arial" w:cs="Arial"/>
          <w:color w:val="000000"/>
          <w:sz w:val="24"/>
          <w:szCs w:val="24"/>
        </w:rPr>
        <w:t>Division</w:t>
      </w:r>
      <w:r w:rsidRPr="00AC24F6">
        <w:rPr>
          <w:rFonts w:ascii="Arial" w:hAnsi="Arial" w:cs="Arial"/>
          <w:color w:val="000000"/>
          <w:sz w:val="24"/>
          <w:szCs w:val="24"/>
        </w:rPr>
        <w:t xml:space="preserve">’s workforce as well </w:t>
      </w:r>
      <w:r w:rsidR="00542E83" w:rsidRPr="00AC24F6">
        <w:rPr>
          <w:rFonts w:ascii="Arial" w:hAnsi="Arial" w:cs="Arial"/>
          <w:color w:val="000000"/>
          <w:sz w:val="24"/>
          <w:szCs w:val="24"/>
        </w:rPr>
        <w:t xml:space="preserve">as </w:t>
      </w:r>
      <w:r w:rsidR="00542E83">
        <w:rPr>
          <w:rFonts w:ascii="Arial" w:hAnsi="Arial" w:cs="Arial"/>
          <w:color w:val="000000"/>
          <w:sz w:val="24"/>
          <w:szCs w:val="24"/>
        </w:rPr>
        <w:t xml:space="preserve">highlighting some of </w:t>
      </w:r>
      <w:r w:rsidR="00542E83" w:rsidRPr="00AC24F6">
        <w:rPr>
          <w:rFonts w:ascii="Arial" w:hAnsi="Arial" w:cs="Arial"/>
          <w:color w:val="000000"/>
          <w:sz w:val="24"/>
          <w:szCs w:val="24"/>
        </w:rPr>
        <w:t>the</w:t>
      </w:r>
      <w:r w:rsidRPr="00AC24F6">
        <w:rPr>
          <w:rFonts w:ascii="Arial" w:hAnsi="Arial" w:cs="Arial"/>
          <w:color w:val="000000"/>
          <w:sz w:val="24"/>
          <w:szCs w:val="24"/>
        </w:rPr>
        <w:t xml:space="preserve"> Human Resources Department’s accomplishments for the school year </w:t>
      </w:r>
      <w:r w:rsidR="00A2050F">
        <w:rPr>
          <w:rFonts w:ascii="Arial" w:hAnsi="Arial" w:cs="Arial"/>
          <w:color w:val="000000"/>
          <w:sz w:val="24"/>
          <w:szCs w:val="24"/>
        </w:rPr>
        <w:t>2010-2011</w:t>
      </w:r>
      <w:r w:rsidRPr="00AC24F6">
        <w:rPr>
          <w:rFonts w:ascii="Arial" w:hAnsi="Arial" w:cs="Arial"/>
          <w:color w:val="000000"/>
          <w:sz w:val="24"/>
          <w:szCs w:val="24"/>
        </w:rPr>
        <w:t>.</w:t>
      </w:r>
    </w:p>
    <w:p w:rsidR="00305711" w:rsidRPr="00AC24F6" w:rsidRDefault="00305711" w:rsidP="00305711">
      <w:pPr>
        <w:autoSpaceDE w:val="0"/>
        <w:autoSpaceDN w:val="0"/>
        <w:adjustRightInd w:val="0"/>
        <w:spacing w:after="0" w:line="240" w:lineRule="auto"/>
        <w:rPr>
          <w:rFonts w:ascii="Arial" w:hAnsi="Arial" w:cs="Arial"/>
          <w:color w:val="000000"/>
          <w:sz w:val="24"/>
          <w:szCs w:val="24"/>
        </w:rPr>
      </w:pPr>
    </w:p>
    <w:p w:rsidR="00305711" w:rsidRPr="00AC24F6" w:rsidRDefault="00305711" w:rsidP="00305711">
      <w:pPr>
        <w:autoSpaceDE w:val="0"/>
        <w:autoSpaceDN w:val="0"/>
        <w:adjustRightInd w:val="0"/>
        <w:spacing w:after="0" w:line="240" w:lineRule="auto"/>
        <w:rPr>
          <w:rFonts w:ascii="Arial" w:hAnsi="Arial" w:cs="Arial"/>
          <w:color w:val="000000"/>
          <w:sz w:val="24"/>
          <w:szCs w:val="24"/>
        </w:rPr>
      </w:pPr>
      <w:r w:rsidRPr="00AC24F6">
        <w:rPr>
          <w:rFonts w:ascii="Arial" w:hAnsi="Arial" w:cs="Arial"/>
          <w:color w:val="000000"/>
          <w:sz w:val="24"/>
          <w:szCs w:val="24"/>
        </w:rPr>
        <w:t>Key Information Provided:</w:t>
      </w:r>
    </w:p>
    <w:p w:rsidR="00305711" w:rsidRPr="00AC24F6" w:rsidRDefault="00305711" w:rsidP="00305711">
      <w:pPr>
        <w:autoSpaceDE w:val="0"/>
        <w:autoSpaceDN w:val="0"/>
        <w:adjustRightInd w:val="0"/>
        <w:spacing w:after="0" w:line="240" w:lineRule="auto"/>
        <w:rPr>
          <w:rFonts w:ascii="Arial" w:hAnsi="Arial" w:cs="Arial"/>
          <w:color w:val="000000"/>
          <w:sz w:val="24"/>
          <w:szCs w:val="24"/>
        </w:rPr>
      </w:pPr>
    </w:p>
    <w:p w:rsidR="00305711" w:rsidRPr="00D5558A" w:rsidRDefault="00305711" w:rsidP="00027A7A">
      <w:pPr>
        <w:pStyle w:val="ListParagraph"/>
        <w:numPr>
          <w:ilvl w:val="0"/>
          <w:numId w:val="28"/>
        </w:numPr>
        <w:autoSpaceDE w:val="0"/>
        <w:autoSpaceDN w:val="0"/>
        <w:adjustRightInd w:val="0"/>
        <w:spacing w:after="0" w:line="240" w:lineRule="auto"/>
        <w:rPr>
          <w:rFonts w:ascii="Arial" w:hAnsi="Arial" w:cs="Arial"/>
          <w:color w:val="000000"/>
          <w:sz w:val="24"/>
          <w:szCs w:val="24"/>
        </w:rPr>
      </w:pPr>
      <w:r w:rsidRPr="00AC24F6">
        <w:rPr>
          <w:rFonts w:ascii="Arial" w:hAnsi="Arial" w:cs="Arial"/>
          <w:color w:val="000000"/>
          <w:sz w:val="24"/>
          <w:szCs w:val="24"/>
        </w:rPr>
        <w:t>Recruitment and selection, retention, minority staffing, highly qualified staff and retirement</w:t>
      </w:r>
      <w:r w:rsidR="00D5558A">
        <w:rPr>
          <w:rFonts w:ascii="Arial" w:hAnsi="Arial" w:cs="Arial"/>
          <w:color w:val="000000"/>
          <w:sz w:val="24"/>
          <w:szCs w:val="24"/>
        </w:rPr>
        <w:t xml:space="preserve"> </w:t>
      </w:r>
      <w:r w:rsidRPr="00D5558A">
        <w:rPr>
          <w:rFonts w:ascii="Arial" w:hAnsi="Arial" w:cs="Arial"/>
          <w:color w:val="000000"/>
          <w:sz w:val="24"/>
          <w:szCs w:val="24"/>
        </w:rPr>
        <w:t>data are provided separately for teachers, administrators and classified staff</w:t>
      </w:r>
      <w:r w:rsidR="00B74F65">
        <w:rPr>
          <w:rFonts w:ascii="Arial" w:hAnsi="Arial" w:cs="Arial"/>
          <w:color w:val="000000"/>
          <w:sz w:val="24"/>
          <w:szCs w:val="24"/>
        </w:rPr>
        <w:t>;</w:t>
      </w:r>
    </w:p>
    <w:p w:rsidR="00305711" w:rsidRPr="00D5558A" w:rsidRDefault="00305711" w:rsidP="00027A7A">
      <w:pPr>
        <w:pStyle w:val="ListParagraph"/>
        <w:numPr>
          <w:ilvl w:val="0"/>
          <w:numId w:val="28"/>
        </w:numPr>
        <w:autoSpaceDE w:val="0"/>
        <w:autoSpaceDN w:val="0"/>
        <w:adjustRightInd w:val="0"/>
        <w:spacing w:after="0" w:line="240" w:lineRule="auto"/>
        <w:rPr>
          <w:rFonts w:ascii="Arial" w:hAnsi="Arial" w:cs="Arial"/>
          <w:color w:val="000000"/>
          <w:sz w:val="24"/>
          <w:szCs w:val="24"/>
        </w:rPr>
      </w:pPr>
      <w:r w:rsidRPr="00D5558A">
        <w:rPr>
          <w:rFonts w:ascii="Arial" w:hAnsi="Arial" w:cs="Arial"/>
          <w:color w:val="000000"/>
          <w:sz w:val="24"/>
          <w:szCs w:val="24"/>
        </w:rPr>
        <w:t>Exit Survey Data</w:t>
      </w:r>
      <w:r w:rsidR="00B74F65">
        <w:rPr>
          <w:rFonts w:ascii="Arial" w:hAnsi="Arial" w:cs="Arial"/>
          <w:color w:val="000000"/>
          <w:sz w:val="24"/>
          <w:szCs w:val="24"/>
        </w:rPr>
        <w:t>;</w:t>
      </w:r>
    </w:p>
    <w:p w:rsidR="00305711" w:rsidRPr="00D5558A" w:rsidRDefault="00305711" w:rsidP="00027A7A">
      <w:pPr>
        <w:pStyle w:val="ListParagraph"/>
        <w:numPr>
          <w:ilvl w:val="0"/>
          <w:numId w:val="28"/>
        </w:numPr>
        <w:autoSpaceDE w:val="0"/>
        <w:autoSpaceDN w:val="0"/>
        <w:adjustRightInd w:val="0"/>
        <w:spacing w:after="0" w:line="240" w:lineRule="auto"/>
        <w:rPr>
          <w:rFonts w:ascii="Arial" w:hAnsi="Arial" w:cs="Arial"/>
          <w:color w:val="000000"/>
          <w:sz w:val="24"/>
          <w:szCs w:val="24"/>
        </w:rPr>
      </w:pPr>
      <w:r w:rsidRPr="00D5558A">
        <w:rPr>
          <w:rFonts w:ascii="Arial" w:hAnsi="Arial" w:cs="Arial"/>
          <w:color w:val="000000"/>
          <w:sz w:val="24"/>
          <w:szCs w:val="24"/>
        </w:rPr>
        <w:t>Compensation and Benefits</w:t>
      </w:r>
      <w:r w:rsidR="00B74F65">
        <w:rPr>
          <w:rFonts w:ascii="Arial" w:hAnsi="Arial" w:cs="Arial"/>
          <w:color w:val="000000"/>
          <w:sz w:val="24"/>
          <w:szCs w:val="24"/>
        </w:rPr>
        <w:t>.</w:t>
      </w:r>
    </w:p>
    <w:p w:rsidR="00305711" w:rsidRPr="00D5558A" w:rsidRDefault="00305711" w:rsidP="00305711">
      <w:pPr>
        <w:autoSpaceDE w:val="0"/>
        <w:autoSpaceDN w:val="0"/>
        <w:adjustRightInd w:val="0"/>
        <w:spacing w:after="0" w:line="240" w:lineRule="auto"/>
        <w:rPr>
          <w:rFonts w:ascii="Arial" w:hAnsi="Arial" w:cs="Arial"/>
          <w:color w:val="000000"/>
          <w:sz w:val="24"/>
          <w:szCs w:val="24"/>
        </w:rPr>
      </w:pPr>
    </w:p>
    <w:p w:rsidR="00305711" w:rsidRPr="00027921" w:rsidRDefault="00AA51BA" w:rsidP="00305711">
      <w:pPr>
        <w:autoSpaceDE w:val="0"/>
        <w:autoSpaceDN w:val="0"/>
        <w:adjustRightInd w:val="0"/>
        <w:spacing w:after="0" w:line="240" w:lineRule="auto"/>
        <w:rPr>
          <w:rFonts w:ascii="Arial" w:hAnsi="Arial" w:cs="Arial"/>
          <w:color w:val="000000"/>
          <w:sz w:val="24"/>
          <w:szCs w:val="24"/>
        </w:rPr>
      </w:pPr>
      <w:r w:rsidRPr="00027921">
        <w:rPr>
          <w:rFonts w:ascii="Arial" w:hAnsi="Arial" w:cs="Arial"/>
          <w:sz w:val="24"/>
          <w:szCs w:val="24"/>
        </w:rPr>
        <w:t>To give students the very best learning experience we can offer, we will continue to focus on ensuring that our employees are</w:t>
      </w:r>
      <w:r w:rsidR="00B74F65">
        <w:rPr>
          <w:rFonts w:ascii="Arial" w:hAnsi="Arial" w:cs="Arial"/>
          <w:sz w:val="24"/>
          <w:szCs w:val="24"/>
        </w:rPr>
        <w:t xml:space="preserve"> performing at the highest level possible</w:t>
      </w:r>
      <w:r w:rsidRPr="00027921">
        <w:rPr>
          <w:rFonts w:ascii="Arial" w:hAnsi="Arial" w:cs="Arial"/>
          <w:sz w:val="24"/>
          <w:szCs w:val="24"/>
        </w:rPr>
        <w:t xml:space="preserve">, whether in the classroom, </w:t>
      </w:r>
      <w:r w:rsidR="00B74F65">
        <w:rPr>
          <w:rFonts w:ascii="Arial" w:hAnsi="Arial" w:cs="Arial"/>
          <w:sz w:val="24"/>
          <w:szCs w:val="24"/>
        </w:rPr>
        <w:t>the halls or a bus.</w:t>
      </w:r>
      <w:r w:rsidRPr="00027921">
        <w:rPr>
          <w:rFonts w:ascii="Arial" w:hAnsi="Arial" w:cs="Arial"/>
          <w:sz w:val="24"/>
          <w:szCs w:val="24"/>
        </w:rPr>
        <w:t xml:space="preserve"> </w:t>
      </w:r>
      <w:r w:rsidR="00305711" w:rsidRPr="00027921">
        <w:rPr>
          <w:rFonts w:ascii="Arial" w:hAnsi="Arial" w:cs="Arial"/>
          <w:sz w:val="24"/>
          <w:szCs w:val="24"/>
        </w:rPr>
        <w:t>The Department of Human Resources is dedicated to providing the highest quality human resource support to all customers</w:t>
      </w:r>
      <w:r w:rsidR="00CB6423" w:rsidRPr="00027921">
        <w:rPr>
          <w:rFonts w:ascii="Arial" w:hAnsi="Arial" w:cs="Arial"/>
          <w:sz w:val="24"/>
          <w:szCs w:val="24"/>
        </w:rPr>
        <w:t xml:space="preserve">.  </w:t>
      </w:r>
      <w:r w:rsidR="00027921">
        <w:rPr>
          <w:rFonts w:ascii="Arial" w:hAnsi="Arial" w:cs="Arial"/>
          <w:sz w:val="24"/>
          <w:szCs w:val="24"/>
        </w:rPr>
        <w:t>Over the next year, w</w:t>
      </w:r>
      <w:r w:rsidR="00CB6423" w:rsidRPr="00027921">
        <w:rPr>
          <w:rFonts w:ascii="Arial" w:hAnsi="Arial" w:cs="Arial"/>
          <w:sz w:val="24"/>
          <w:szCs w:val="24"/>
        </w:rPr>
        <w:t>e will continue to focus on</w:t>
      </w:r>
      <w:r w:rsidR="00305711" w:rsidRPr="00027921">
        <w:rPr>
          <w:rFonts w:ascii="Arial" w:hAnsi="Arial" w:cs="Arial"/>
          <w:sz w:val="24"/>
          <w:szCs w:val="24"/>
        </w:rPr>
        <w:t xml:space="preserve"> delivering results for Goal 3 of the </w:t>
      </w:r>
      <w:r w:rsidR="00751A7A" w:rsidRPr="00027921">
        <w:rPr>
          <w:rFonts w:ascii="Arial" w:hAnsi="Arial" w:cs="Arial"/>
          <w:sz w:val="24"/>
          <w:szCs w:val="24"/>
        </w:rPr>
        <w:t xml:space="preserve">School </w:t>
      </w:r>
      <w:r w:rsidR="0049168B" w:rsidRPr="00027921">
        <w:rPr>
          <w:rFonts w:ascii="Arial" w:hAnsi="Arial" w:cs="Arial"/>
          <w:sz w:val="24"/>
          <w:szCs w:val="24"/>
        </w:rPr>
        <w:t>Division</w:t>
      </w:r>
      <w:r w:rsidR="00305711" w:rsidRPr="00027921">
        <w:rPr>
          <w:rFonts w:ascii="Arial" w:hAnsi="Arial" w:cs="Arial"/>
          <w:sz w:val="24"/>
          <w:szCs w:val="24"/>
        </w:rPr>
        <w:t>’s Strategic Plan: “Recruit, retain and develop a diverse cadre of the highest quality teaching personnel, staff and administrators</w:t>
      </w:r>
      <w:r w:rsidR="00027921">
        <w:rPr>
          <w:rFonts w:ascii="Arial" w:hAnsi="Arial" w:cs="Arial"/>
          <w:sz w:val="24"/>
          <w:szCs w:val="24"/>
        </w:rPr>
        <w:t xml:space="preserve">.” </w:t>
      </w:r>
      <w:r w:rsidR="00B74F65">
        <w:rPr>
          <w:rFonts w:ascii="Arial" w:hAnsi="Arial" w:cs="Arial"/>
          <w:color w:val="000000"/>
          <w:sz w:val="24"/>
          <w:szCs w:val="24"/>
        </w:rPr>
        <w:t xml:space="preserve"> By focusing our efforts on recruitment and retention, all facets of a student’s educational experience will </w:t>
      </w:r>
      <w:r w:rsidR="00542E83">
        <w:rPr>
          <w:rFonts w:ascii="Arial" w:hAnsi="Arial" w:cs="Arial"/>
          <w:color w:val="000000"/>
          <w:sz w:val="24"/>
          <w:szCs w:val="24"/>
        </w:rPr>
        <w:t>improve</w:t>
      </w:r>
      <w:r w:rsidR="000C5CF3">
        <w:rPr>
          <w:rFonts w:ascii="Arial" w:hAnsi="Arial" w:cs="Arial"/>
          <w:color w:val="000000"/>
          <w:sz w:val="24"/>
          <w:szCs w:val="24"/>
        </w:rPr>
        <w:t xml:space="preserve">, </w:t>
      </w:r>
      <w:r w:rsidR="00542E83">
        <w:rPr>
          <w:rFonts w:ascii="Arial" w:hAnsi="Arial" w:cs="Arial"/>
          <w:color w:val="000000"/>
          <w:sz w:val="24"/>
          <w:szCs w:val="24"/>
        </w:rPr>
        <w:t xml:space="preserve"> </w:t>
      </w:r>
      <w:r w:rsidR="00B74F65">
        <w:rPr>
          <w:rFonts w:ascii="Arial" w:hAnsi="Arial" w:cs="Arial"/>
          <w:color w:val="000000"/>
          <w:sz w:val="24"/>
          <w:szCs w:val="24"/>
        </w:rPr>
        <w:t xml:space="preserve"> </w:t>
      </w:r>
      <w:r w:rsidR="003E7C89">
        <w:rPr>
          <w:rFonts w:ascii="Arial" w:hAnsi="Arial" w:cs="Arial"/>
          <w:color w:val="000000"/>
          <w:sz w:val="24"/>
          <w:szCs w:val="24"/>
        </w:rPr>
        <w:t xml:space="preserve">resulting </w:t>
      </w:r>
      <w:r w:rsidR="000C5CF3">
        <w:rPr>
          <w:rFonts w:ascii="Arial" w:hAnsi="Arial" w:cs="Arial"/>
          <w:color w:val="000000"/>
          <w:sz w:val="24"/>
          <w:szCs w:val="24"/>
        </w:rPr>
        <w:t xml:space="preserve">in </w:t>
      </w:r>
      <w:r w:rsidR="003E7C89">
        <w:rPr>
          <w:rFonts w:ascii="Arial" w:hAnsi="Arial" w:cs="Arial"/>
          <w:color w:val="000000"/>
          <w:sz w:val="24"/>
          <w:szCs w:val="24"/>
        </w:rPr>
        <w:t xml:space="preserve">a positive </w:t>
      </w:r>
      <w:r w:rsidR="00B74F65">
        <w:rPr>
          <w:rFonts w:ascii="Arial" w:hAnsi="Arial" w:cs="Arial"/>
          <w:color w:val="000000"/>
          <w:sz w:val="24"/>
          <w:szCs w:val="24"/>
        </w:rPr>
        <w:t xml:space="preserve">impact </w:t>
      </w:r>
      <w:r w:rsidR="000C5CF3">
        <w:rPr>
          <w:rFonts w:ascii="Arial" w:hAnsi="Arial" w:cs="Arial"/>
          <w:color w:val="000000"/>
          <w:sz w:val="24"/>
          <w:szCs w:val="24"/>
        </w:rPr>
        <w:t xml:space="preserve">in </w:t>
      </w:r>
      <w:r w:rsidR="00B74F65">
        <w:rPr>
          <w:rFonts w:ascii="Arial" w:hAnsi="Arial" w:cs="Arial"/>
          <w:color w:val="000000"/>
          <w:sz w:val="24"/>
          <w:szCs w:val="24"/>
        </w:rPr>
        <w:t>developing lifelong learners.</w:t>
      </w:r>
    </w:p>
    <w:p w:rsidR="00305711" w:rsidRPr="00AC24F6" w:rsidRDefault="00305711" w:rsidP="00305711">
      <w:pPr>
        <w:autoSpaceDE w:val="0"/>
        <w:autoSpaceDN w:val="0"/>
        <w:adjustRightInd w:val="0"/>
        <w:spacing w:after="0" w:line="240" w:lineRule="auto"/>
        <w:rPr>
          <w:rFonts w:ascii="Arial" w:hAnsi="Arial" w:cs="Arial"/>
          <w:color w:val="000000"/>
          <w:sz w:val="24"/>
          <w:szCs w:val="24"/>
        </w:rPr>
      </w:pPr>
    </w:p>
    <w:p w:rsidR="00305711" w:rsidRPr="00AC24F6" w:rsidRDefault="0076253A" w:rsidP="0030571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Lorna Gerome</w:t>
      </w:r>
    </w:p>
    <w:p w:rsidR="0076253A" w:rsidRDefault="00366E5D" w:rsidP="0030571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Director</w:t>
      </w:r>
    </w:p>
    <w:p w:rsidR="00305711" w:rsidRPr="00AC24F6" w:rsidRDefault="00305711" w:rsidP="00305711">
      <w:pPr>
        <w:autoSpaceDE w:val="0"/>
        <w:autoSpaceDN w:val="0"/>
        <w:adjustRightInd w:val="0"/>
        <w:spacing w:after="0" w:line="240" w:lineRule="auto"/>
        <w:rPr>
          <w:rFonts w:ascii="Arial" w:hAnsi="Arial" w:cs="Arial"/>
          <w:color w:val="000000"/>
          <w:sz w:val="24"/>
          <w:szCs w:val="24"/>
        </w:rPr>
      </w:pPr>
      <w:r w:rsidRPr="00AC24F6">
        <w:rPr>
          <w:rFonts w:ascii="Arial" w:hAnsi="Arial" w:cs="Arial"/>
          <w:color w:val="000000"/>
          <w:sz w:val="24"/>
          <w:szCs w:val="24"/>
        </w:rPr>
        <w:t>Human Resources</w:t>
      </w:r>
    </w:p>
    <w:p w:rsidR="00305711" w:rsidRPr="00AC24F6" w:rsidRDefault="00AE4F3A" w:rsidP="00305711">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December</w:t>
      </w:r>
      <w:r w:rsidR="00305711" w:rsidRPr="00AC24F6">
        <w:rPr>
          <w:rFonts w:ascii="Arial" w:hAnsi="Arial" w:cs="Arial"/>
          <w:color w:val="000000"/>
          <w:sz w:val="24"/>
          <w:szCs w:val="24"/>
        </w:rPr>
        <w:t xml:space="preserve">, </w:t>
      </w:r>
      <w:r>
        <w:rPr>
          <w:rFonts w:ascii="Arial" w:hAnsi="Arial" w:cs="Arial"/>
          <w:color w:val="000000"/>
          <w:sz w:val="24"/>
          <w:szCs w:val="24"/>
        </w:rPr>
        <w:t>2011</w:t>
      </w:r>
    </w:p>
    <w:p w:rsidR="00280AA1" w:rsidRPr="004C4AE6" w:rsidRDefault="00305711" w:rsidP="00103E67">
      <w:pPr>
        <w:jc w:val="center"/>
        <w:rPr>
          <w:rFonts w:ascii="Arial" w:hAnsi="Arial" w:cs="Arial"/>
          <w:iCs/>
          <w:color w:val="0070C0"/>
          <w:sz w:val="36"/>
          <w:szCs w:val="36"/>
        </w:rPr>
      </w:pPr>
      <w:r w:rsidRPr="00AC24F6">
        <w:rPr>
          <w:rFonts w:ascii="Arial" w:hAnsi="Arial" w:cs="Arial"/>
          <w:color w:val="000000"/>
          <w:sz w:val="24"/>
          <w:szCs w:val="24"/>
        </w:rPr>
        <w:br w:type="page"/>
      </w:r>
      <w:r w:rsidR="00C62A94" w:rsidRPr="00C62A94">
        <w:rPr>
          <w:rFonts w:ascii="Arial" w:hAnsi="Arial" w:cs="Arial"/>
          <w:iCs/>
          <w:color w:val="0070C0"/>
          <w:sz w:val="36"/>
          <w:szCs w:val="36"/>
        </w:rPr>
        <w:lastRenderedPageBreak/>
        <w:t>Table of Contents</w:t>
      </w:r>
    </w:p>
    <w:p w:rsidR="00280AA1" w:rsidRDefault="00280AA1">
      <w:pPr>
        <w:pStyle w:val="TOC1"/>
        <w:tabs>
          <w:tab w:val="right" w:leader="dot" w:pos="9350"/>
        </w:tabs>
        <w:rPr>
          <w:color w:val="000000"/>
          <w:szCs w:val="24"/>
        </w:rPr>
      </w:pPr>
    </w:p>
    <w:p w:rsidR="00BD73FA" w:rsidRDefault="00BD73FA">
      <w:pPr>
        <w:pStyle w:val="TOC1"/>
        <w:tabs>
          <w:tab w:val="right" w:leader="dot" w:pos="9350"/>
        </w:tabs>
        <w:jc w:val="center"/>
        <w:rPr>
          <w:color w:val="000000"/>
          <w:szCs w:val="24"/>
        </w:rPr>
      </w:pPr>
    </w:p>
    <w:p w:rsidR="00C70BE6" w:rsidRDefault="00C62A94">
      <w:pPr>
        <w:pStyle w:val="TOC1"/>
        <w:tabs>
          <w:tab w:val="right" w:leader="dot" w:pos="9350"/>
        </w:tabs>
        <w:rPr>
          <w:rFonts w:ascii="Calibri" w:eastAsia="Times New Roman" w:hAnsi="Calibri"/>
          <w:noProof/>
          <w:sz w:val="22"/>
        </w:rPr>
      </w:pPr>
      <w:r w:rsidRPr="00C62A94">
        <w:rPr>
          <w:color w:val="000000"/>
          <w:szCs w:val="24"/>
        </w:rPr>
        <w:fldChar w:fldCharType="begin"/>
      </w:r>
      <w:r w:rsidR="00280AA1">
        <w:rPr>
          <w:color w:val="000000"/>
          <w:szCs w:val="24"/>
        </w:rPr>
        <w:instrText xml:space="preserve"> TOC \h \z \t "Major Section,1" </w:instrText>
      </w:r>
      <w:r w:rsidRPr="00C62A94">
        <w:rPr>
          <w:color w:val="000000"/>
          <w:szCs w:val="24"/>
        </w:rPr>
        <w:fldChar w:fldCharType="separate"/>
      </w:r>
      <w:hyperlink w:anchor="_Toc285200688" w:history="1">
        <w:r w:rsidR="00C70BE6" w:rsidRPr="007632A6">
          <w:rPr>
            <w:rStyle w:val="Hyperlink"/>
            <w:noProof/>
          </w:rPr>
          <w:t>Teacher Report</w:t>
        </w:r>
        <w:r w:rsidR="00C70BE6">
          <w:rPr>
            <w:noProof/>
            <w:webHidden/>
          </w:rPr>
          <w:tab/>
        </w:r>
        <w:r>
          <w:rPr>
            <w:noProof/>
            <w:webHidden/>
          </w:rPr>
          <w:fldChar w:fldCharType="begin"/>
        </w:r>
        <w:r w:rsidR="00C70BE6">
          <w:rPr>
            <w:noProof/>
            <w:webHidden/>
          </w:rPr>
          <w:instrText xml:space="preserve"> PAGEREF _Toc285200688 \h </w:instrText>
        </w:r>
        <w:r>
          <w:rPr>
            <w:noProof/>
            <w:webHidden/>
          </w:rPr>
        </w:r>
        <w:r>
          <w:rPr>
            <w:noProof/>
            <w:webHidden/>
          </w:rPr>
          <w:fldChar w:fldCharType="separate"/>
        </w:r>
        <w:r w:rsidR="003B245E">
          <w:rPr>
            <w:noProof/>
            <w:webHidden/>
          </w:rPr>
          <w:t>3</w:t>
        </w:r>
        <w:r>
          <w:rPr>
            <w:noProof/>
            <w:webHidden/>
          </w:rPr>
          <w:fldChar w:fldCharType="end"/>
        </w:r>
      </w:hyperlink>
    </w:p>
    <w:p w:rsidR="00C70BE6" w:rsidRDefault="00C62A94">
      <w:pPr>
        <w:pStyle w:val="TOC1"/>
        <w:tabs>
          <w:tab w:val="right" w:leader="dot" w:pos="9350"/>
        </w:tabs>
        <w:rPr>
          <w:rFonts w:ascii="Calibri" w:eastAsia="Times New Roman" w:hAnsi="Calibri"/>
          <w:noProof/>
          <w:sz w:val="22"/>
        </w:rPr>
      </w:pPr>
      <w:hyperlink w:anchor="_Toc285200689" w:history="1">
        <w:r w:rsidR="00C70BE6" w:rsidRPr="007632A6">
          <w:rPr>
            <w:rStyle w:val="Hyperlink"/>
            <w:noProof/>
          </w:rPr>
          <w:t>Administrator Report</w:t>
        </w:r>
        <w:r w:rsidR="00C70BE6">
          <w:rPr>
            <w:noProof/>
            <w:webHidden/>
          </w:rPr>
          <w:tab/>
        </w:r>
        <w:r>
          <w:rPr>
            <w:noProof/>
            <w:webHidden/>
          </w:rPr>
          <w:fldChar w:fldCharType="begin"/>
        </w:r>
        <w:r w:rsidR="00C70BE6">
          <w:rPr>
            <w:noProof/>
            <w:webHidden/>
          </w:rPr>
          <w:instrText xml:space="preserve"> PAGEREF _Toc285200689 \h </w:instrText>
        </w:r>
        <w:r>
          <w:rPr>
            <w:noProof/>
            <w:webHidden/>
          </w:rPr>
        </w:r>
        <w:r>
          <w:rPr>
            <w:noProof/>
            <w:webHidden/>
          </w:rPr>
          <w:fldChar w:fldCharType="separate"/>
        </w:r>
        <w:r w:rsidR="003B245E">
          <w:rPr>
            <w:noProof/>
            <w:webHidden/>
          </w:rPr>
          <w:t>10</w:t>
        </w:r>
        <w:r>
          <w:rPr>
            <w:noProof/>
            <w:webHidden/>
          </w:rPr>
          <w:fldChar w:fldCharType="end"/>
        </w:r>
      </w:hyperlink>
    </w:p>
    <w:p w:rsidR="00C70BE6" w:rsidRDefault="00C62A94">
      <w:pPr>
        <w:pStyle w:val="TOC1"/>
        <w:tabs>
          <w:tab w:val="right" w:leader="dot" w:pos="9350"/>
        </w:tabs>
        <w:rPr>
          <w:rFonts w:ascii="Calibri" w:eastAsia="Times New Roman" w:hAnsi="Calibri"/>
          <w:noProof/>
          <w:sz w:val="22"/>
        </w:rPr>
      </w:pPr>
      <w:hyperlink w:anchor="_Toc285200690" w:history="1">
        <w:r w:rsidR="00C70BE6" w:rsidRPr="007632A6">
          <w:rPr>
            <w:rStyle w:val="Hyperlink"/>
            <w:noProof/>
          </w:rPr>
          <w:t>Classified Staff Report</w:t>
        </w:r>
        <w:r w:rsidR="00C70BE6">
          <w:rPr>
            <w:noProof/>
            <w:webHidden/>
          </w:rPr>
          <w:tab/>
        </w:r>
        <w:r>
          <w:rPr>
            <w:noProof/>
            <w:webHidden/>
          </w:rPr>
          <w:fldChar w:fldCharType="begin"/>
        </w:r>
        <w:r w:rsidR="00C70BE6">
          <w:rPr>
            <w:noProof/>
            <w:webHidden/>
          </w:rPr>
          <w:instrText xml:space="preserve"> PAGEREF _Toc285200690 \h </w:instrText>
        </w:r>
        <w:r>
          <w:rPr>
            <w:noProof/>
            <w:webHidden/>
          </w:rPr>
        </w:r>
        <w:r>
          <w:rPr>
            <w:noProof/>
            <w:webHidden/>
          </w:rPr>
          <w:fldChar w:fldCharType="separate"/>
        </w:r>
        <w:r w:rsidR="003B245E">
          <w:rPr>
            <w:noProof/>
            <w:webHidden/>
          </w:rPr>
          <w:t>14</w:t>
        </w:r>
        <w:r>
          <w:rPr>
            <w:noProof/>
            <w:webHidden/>
          </w:rPr>
          <w:fldChar w:fldCharType="end"/>
        </w:r>
      </w:hyperlink>
    </w:p>
    <w:p w:rsidR="00C70BE6" w:rsidRDefault="00C62A94">
      <w:pPr>
        <w:pStyle w:val="TOC1"/>
        <w:tabs>
          <w:tab w:val="right" w:leader="dot" w:pos="9350"/>
        </w:tabs>
        <w:rPr>
          <w:rFonts w:ascii="Calibri" w:eastAsia="Times New Roman" w:hAnsi="Calibri"/>
          <w:noProof/>
          <w:sz w:val="22"/>
        </w:rPr>
      </w:pPr>
      <w:hyperlink w:anchor="_Toc285200691" w:history="1">
        <w:r w:rsidR="00C70BE6" w:rsidRPr="007632A6">
          <w:rPr>
            <w:rStyle w:val="Hyperlink"/>
            <w:noProof/>
          </w:rPr>
          <w:t>Exit Surveys</w:t>
        </w:r>
        <w:r w:rsidR="00C70BE6">
          <w:rPr>
            <w:noProof/>
            <w:webHidden/>
          </w:rPr>
          <w:tab/>
        </w:r>
        <w:r>
          <w:rPr>
            <w:noProof/>
            <w:webHidden/>
          </w:rPr>
          <w:fldChar w:fldCharType="begin"/>
        </w:r>
        <w:r w:rsidR="00C70BE6">
          <w:rPr>
            <w:noProof/>
            <w:webHidden/>
          </w:rPr>
          <w:instrText xml:space="preserve"> PAGEREF _Toc285200691 \h </w:instrText>
        </w:r>
        <w:r>
          <w:rPr>
            <w:noProof/>
            <w:webHidden/>
          </w:rPr>
        </w:r>
        <w:r>
          <w:rPr>
            <w:noProof/>
            <w:webHidden/>
          </w:rPr>
          <w:fldChar w:fldCharType="separate"/>
        </w:r>
        <w:r w:rsidR="003B245E">
          <w:rPr>
            <w:noProof/>
            <w:webHidden/>
          </w:rPr>
          <w:t>17</w:t>
        </w:r>
        <w:r>
          <w:rPr>
            <w:noProof/>
            <w:webHidden/>
          </w:rPr>
          <w:fldChar w:fldCharType="end"/>
        </w:r>
      </w:hyperlink>
    </w:p>
    <w:p w:rsidR="00C70BE6" w:rsidRDefault="00C62A94">
      <w:pPr>
        <w:pStyle w:val="TOC1"/>
        <w:tabs>
          <w:tab w:val="right" w:leader="dot" w:pos="9350"/>
        </w:tabs>
        <w:rPr>
          <w:rFonts w:ascii="Calibri" w:eastAsia="Times New Roman" w:hAnsi="Calibri"/>
          <w:noProof/>
          <w:sz w:val="22"/>
        </w:rPr>
      </w:pPr>
      <w:hyperlink w:anchor="_Toc285200692" w:history="1">
        <w:r w:rsidR="00C70BE6" w:rsidRPr="007632A6">
          <w:rPr>
            <w:rStyle w:val="Hyperlink"/>
            <w:noProof/>
          </w:rPr>
          <w:t>Compensation and Benefits</w:t>
        </w:r>
        <w:r w:rsidR="00C70BE6">
          <w:rPr>
            <w:noProof/>
            <w:webHidden/>
          </w:rPr>
          <w:tab/>
        </w:r>
        <w:r>
          <w:rPr>
            <w:noProof/>
            <w:webHidden/>
          </w:rPr>
          <w:fldChar w:fldCharType="begin"/>
        </w:r>
        <w:r w:rsidR="00C70BE6">
          <w:rPr>
            <w:noProof/>
            <w:webHidden/>
          </w:rPr>
          <w:instrText xml:space="preserve"> PAGEREF _Toc285200692 \h </w:instrText>
        </w:r>
        <w:r>
          <w:rPr>
            <w:noProof/>
            <w:webHidden/>
          </w:rPr>
        </w:r>
        <w:r>
          <w:rPr>
            <w:noProof/>
            <w:webHidden/>
          </w:rPr>
          <w:fldChar w:fldCharType="separate"/>
        </w:r>
        <w:r w:rsidR="003B245E">
          <w:rPr>
            <w:noProof/>
            <w:webHidden/>
          </w:rPr>
          <w:t>18</w:t>
        </w:r>
        <w:r>
          <w:rPr>
            <w:noProof/>
            <w:webHidden/>
          </w:rPr>
          <w:fldChar w:fldCharType="end"/>
        </w:r>
      </w:hyperlink>
    </w:p>
    <w:p w:rsidR="00C70BE6" w:rsidRDefault="00C62A94">
      <w:pPr>
        <w:pStyle w:val="TOC1"/>
        <w:tabs>
          <w:tab w:val="right" w:leader="dot" w:pos="9350"/>
        </w:tabs>
        <w:rPr>
          <w:rFonts w:ascii="Calibri" w:eastAsia="Times New Roman" w:hAnsi="Calibri"/>
          <w:noProof/>
          <w:sz w:val="22"/>
        </w:rPr>
      </w:pPr>
      <w:hyperlink w:anchor="_Toc285200693" w:history="1">
        <w:r w:rsidR="00EC4DF3" w:rsidRPr="007632A6">
          <w:rPr>
            <w:rStyle w:val="Hyperlink"/>
            <w:noProof/>
          </w:rPr>
          <w:t>Going Forward</w:t>
        </w:r>
        <w:r w:rsidR="00EC4DF3">
          <w:rPr>
            <w:noProof/>
            <w:webHidden/>
          </w:rPr>
          <w:tab/>
          <w:t>2</w:t>
        </w:r>
        <w:r w:rsidR="006B3219">
          <w:rPr>
            <w:noProof/>
            <w:webHidden/>
          </w:rPr>
          <w:t>1</w:t>
        </w:r>
      </w:hyperlink>
    </w:p>
    <w:p w:rsidR="00BA66CB" w:rsidRPr="00E1063F" w:rsidRDefault="00C62A94" w:rsidP="007156B7">
      <w:pPr>
        <w:pStyle w:val="MajorSection"/>
        <w:rPr>
          <w:color w:val="0070C0"/>
        </w:rPr>
      </w:pPr>
      <w:r>
        <w:rPr>
          <w:color w:val="000000"/>
          <w:sz w:val="24"/>
          <w:szCs w:val="24"/>
        </w:rPr>
        <w:fldChar w:fldCharType="end"/>
      </w:r>
      <w:r w:rsidR="00363ADA" w:rsidRPr="00AC24F6">
        <w:rPr>
          <w:color w:val="000000"/>
          <w:sz w:val="24"/>
          <w:szCs w:val="24"/>
        </w:rPr>
        <w:br w:type="page"/>
      </w:r>
      <w:bookmarkStart w:id="0" w:name="_Toc285200688"/>
      <w:r w:rsidR="00BA66CB" w:rsidRPr="00E1063F">
        <w:rPr>
          <w:color w:val="0070C0"/>
        </w:rPr>
        <w:t>Teacher Report</w:t>
      </w:r>
      <w:bookmarkEnd w:id="0"/>
    </w:p>
    <w:p w:rsidR="00BA66CB" w:rsidRPr="004F123B" w:rsidRDefault="00940220" w:rsidP="00AD4DFA">
      <w:pPr>
        <w:pStyle w:val="MinorSectionHeader"/>
        <w:rPr>
          <w:color w:val="C00000"/>
          <w:sz w:val="26"/>
          <w:szCs w:val="26"/>
        </w:rPr>
      </w:pPr>
      <w:r w:rsidRPr="004F123B">
        <w:rPr>
          <w:color w:val="C00000"/>
          <w:sz w:val="26"/>
          <w:szCs w:val="26"/>
        </w:rPr>
        <w:t>Recruitment and Selection</w:t>
      </w:r>
    </w:p>
    <w:p w:rsidR="00BA66CB" w:rsidRPr="00AC24F6" w:rsidRDefault="00BA66CB" w:rsidP="00BA66CB">
      <w:pPr>
        <w:autoSpaceDE w:val="0"/>
        <w:autoSpaceDN w:val="0"/>
        <w:adjustRightInd w:val="0"/>
        <w:spacing w:after="0" w:line="240" w:lineRule="auto"/>
        <w:rPr>
          <w:rFonts w:ascii="Arial" w:hAnsi="Arial" w:cs="Arial"/>
          <w:b/>
          <w:bCs/>
          <w:color w:val="005400"/>
          <w:sz w:val="24"/>
          <w:szCs w:val="24"/>
        </w:rPr>
      </w:pPr>
    </w:p>
    <w:p w:rsidR="00BA66CB" w:rsidRPr="00AC24F6" w:rsidRDefault="00BA66CB" w:rsidP="00AD4DFA">
      <w:pPr>
        <w:autoSpaceDE w:val="0"/>
        <w:autoSpaceDN w:val="0"/>
        <w:adjustRightInd w:val="0"/>
        <w:spacing w:after="0" w:line="240" w:lineRule="auto"/>
        <w:rPr>
          <w:rFonts w:ascii="Arial" w:hAnsi="Arial" w:cs="Arial"/>
          <w:color w:val="000000"/>
          <w:sz w:val="24"/>
          <w:szCs w:val="24"/>
        </w:rPr>
      </w:pPr>
      <w:r w:rsidRPr="00AC24F6">
        <w:rPr>
          <w:rFonts w:ascii="Arial" w:hAnsi="Arial" w:cs="Arial"/>
          <w:color w:val="000000"/>
          <w:sz w:val="24"/>
          <w:szCs w:val="24"/>
        </w:rPr>
        <w:t xml:space="preserve">The Human Resources Department continues to support the Albemarle County Public School </w:t>
      </w:r>
      <w:r w:rsidR="0049168B">
        <w:rPr>
          <w:rFonts w:ascii="Arial" w:hAnsi="Arial" w:cs="Arial"/>
          <w:color w:val="000000"/>
          <w:sz w:val="24"/>
          <w:szCs w:val="24"/>
        </w:rPr>
        <w:t>Division</w:t>
      </w:r>
      <w:r w:rsidR="00672C7D">
        <w:rPr>
          <w:rFonts w:ascii="Arial" w:hAnsi="Arial" w:cs="Arial"/>
          <w:color w:val="000000"/>
          <w:sz w:val="24"/>
          <w:szCs w:val="24"/>
        </w:rPr>
        <w:t xml:space="preserve"> Strategic </w:t>
      </w:r>
      <w:r w:rsidR="00A619E3">
        <w:rPr>
          <w:rFonts w:ascii="Arial" w:hAnsi="Arial" w:cs="Arial"/>
          <w:color w:val="000000"/>
          <w:sz w:val="24"/>
          <w:szCs w:val="24"/>
        </w:rPr>
        <w:t>G</w:t>
      </w:r>
      <w:r w:rsidR="00672C7D">
        <w:rPr>
          <w:rFonts w:ascii="Arial" w:hAnsi="Arial" w:cs="Arial"/>
          <w:color w:val="000000"/>
          <w:sz w:val="24"/>
          <w:szCs w:val="24"/>
        </w:rPr>
        <w:t>oal #3</w:t>
      </w:r>
      <w:r w:rsidRPr="00AC24F6">
        <w:rPr>
          <w:rFonts w:ascii="Arial" w:hAnsi="Arial" w:cs="Arial"/>
          <w:color w:val="000000"/>
          <w:sz w:val="24"/>
          <w:szCs w:val="24"/>
        </w:rPr>
        <w:t xml:space="preserve"> in working to recruit, select and retain the best talent possible. From July 1, </w:t>
      </w:r>
      <w:r w:rsidR="008E7491">
        <w:rPr>
          <w:rFonts w:ascii="Arial" w:hAnsi="Arial" w:cs="Arial"/>
          <w:color w:val="000000"/>
          <w:sz w:val="24"/>
          <w:szCs w:val="24"/>
        </w:rPr>
        <w:t xml:space="preserve">2011 </w:t>
      </w:r>
      <w:r w:rsidRPr="00AC24F6">
        <w:rPr>
          <w:rFonts w:ascii="Arial" w:hAnsi="Arial" w:cs="Arial"/>
          <w:color w:val="000000"/>
          <w:sz w:val="24"/>
          <w:szCs w:val="24"/>
        </w:rPr>
        <w:t xml:space="preserve">through September 30, </w:t>
      </w:r>
      <w:r w:rsidR="008E7491">
        <w:rPr>
          <w:rFonts w:ascii="Arial" w:hAnsi="Arial" w:cs="Arial"/>
          <w:color w:val="000000"/>
          <w:sz w:val="24"/>
          <w:szCs w:val="24"/>
        </w:rPr>
        <w:t>2011</w:t>
      </w:r>
      <w:r w:rsidRPr="00AC24F6">
        <w:rPr>
          <w:rFonts w:ascii="Arial" w:hAnsi="Arial" w:cs="Arial"/>
          <w:color w:val="000000"/>
          <w:sz w:val="24"/>
          <w:szCs w:val="24"/>
        </w:rPr>
        <w:t xml:space="preserve">, the Albemarle County Public School </w:t>
      </w:r>
      <w:r w:rsidR="0049168B">
        <w:rPr>
          <w:rFonts w:ascii="Arial" w:hAnsi="Arial" w:cs="Arial"/>
          <w:color w:val="000000"/>
          <w:sz w:val="24"/>
          <w:szCs w:val="24"/>
        </w:rPr>
        <w:t>Division</w:t>
      </w:r>
      <w:r w:rsidRPr="00AC24F6">
        <w:rPr>
          <w:rFonts w:ascii="Arial" w:hAnsi="Arial" w:cs="Arial"/>
          <w:color w:val="000000"/>
          <w:sz w:val="24"/>
          <w:szCs w:val="24"/>
        </w:rPr>
        <w:t xml:space="preserve"> hired </w:t>
      </w:r>
      <w:r w:rsidR="008E7491">
        <w:rPr>
          <w:rFonts w:ascii="Arial" w:hAnsi="Arial" w:cs="Arial"/>
          <w:color w:val="000000"/>
          <w:sz w:val="24"/>
          <w:szCs w:val="24"/>
        </w:rPr>
        <w:t>105</w:t>
      </w:r>
      <w:r w:rsidR="008E7491" w:rsidRPr="00AC24F6">
        <w:rPr>
          <w:rFonts w:ascii="Arial" w:hAnsi="Arial" w:cs="Arial"/>
          <w:color w:val="000000"/>
          <w:sz w:val="24"/>
          <w:szCs w:val="24"/>
        </w:rPr>
        <w:t xml:space="preserve"> </w:t>
      </w:r>
      <w:r w:rsidRPr="00AC24F6">
        <w:rPr>
          <w:rFonts w:ascii="Arial" w:hAnsi="Arial" w:cs="Arial"/>
          <w:color w:val="000000"/>
          <w:sz w:val="24"/>
          <w:szCs w:val="24"/>
        </w:rPr>
        <w:t xml:space="preserve">teachers. As the numbers below indicate, </w:t>
      </w:r>
      <w:r w:rsidR="00672C7D" w:rsidRPr="00AC24F6">
        <w:rPr>
          <w:rFonts w:ascii="Arial" w:hAnsi="Arial" w:cs="Arial"/>
          <w:color w:val="000000"/>
          <w:sz w:val="24"/>
          <w:szCs w:val="24"/>
        </w:rPr>
        <w:t>th</w:t>
      </w:r>
      <w:r w:rsidR="00672C7D">
        <w:rPr>
          <w:rFonts w:ascii="Arial" w:hAnsi="Arial" w:cs="Arial"/>
          <w:color w:val="000000"/>
          <w:sz w:val="24"/>
          <w:szCs w:val="24"/>
        </w:rPr>
        <w:t>is</w:t>
      </w:r>
      <w:r w:rsidR="00672C7D" w:rsidRPr="00AC24F6">
        <w:rPr>
          <w:rFonts w:ascii="Arial" w:hAnsi="Arial" w:cs="Arial"/>
          <w:color w:val="000000"/>
          <w:sz w:val="24"/>
          <w:szCs w:val="24"/>
        </w:rPr>
        <w:t xml:space="preserve"> </w:t>
      </w:r>
      <w:r w:rsidR="00672C7D">
        <w:rPr>
          <w:rFonts w:ascii="Arial" w:hAnsi="Arial" w:cs="Arial"/>
          <w:color w:val="000000"/>
          <w:sz w:val="24"/>
          <w:szCs w:val="24"/>
        </w:rPr>
        <w:t>w</w:t>
      </w:r>
      <w:r w:rsidR="00672C7D" w:rsidRPr="00AC24F6">
        <w:rPr>
          <w:rFonts w:ascii="Arial" w:hAnsi="Arial" w:cs="Arial"/>
          <w:color w:val="000000"/>
          <w:sz w:val="24"/>
          <w:szCs w:val="24"/>
        </w:rPr>
        <w:t xml:space="preserve">as </w:t>
      </w:r>
      <w:r w:rsidRPr="00AC24F6">
        <w:rPr>
          <w:rFonts w:ascii="Arial" w:hAnsi="Arial" w:cs="Arial"/>
          <w:color w:val="000000"/>
          <w:sz w:val="24"/>
          <w:szCs w:val="24"/>
        </w:rPr>
        <w:t>a</w:t>
      </w:r>
      <w:r w:rsidR="000E456F">
        <w:rPr>
          <w:rFonts w:ascii="Arial" w:hAnsi="Arial" w:cs="Arial"/>
          <w:color w:val="000000"/>
          <w:sz w:val="24"/>
          <w:szCs w:val="24"/>
        </w:rPr>
        <w:t>bout a</w:t>
      </w:r>
      <w:r w:rsidRPr="00AC24F6">
        <w:rPr>
          <w:rFonts w:ascii="Arial" w:hAnsi="Arial" w:cs="Arial"/>
          <w:color w:val="000000"/>
          <w:sz w:val="24"/>
          <w:szCs w:val="24"/>
        </w:rPr>
        <w:t xml:space="preserve"> </w:t>
      </w:r>
      <w:r w:rsidR="008E7491">
        <w:rPr>
          <w:rFonts w:ascii="Arial" w:hAnsi="Arial" w:cs="Arial"/>
          <w:color w:val="000000"/>
          <w:sz w:val="24"/>
          <w:szCs w:val="24"/>
        </w:rPr>
        <w:t>4</w:t>
      </w:r>
      <w:r w:rsidR="000E456F">
        <w:rPr>
          <w:rFonts w:ascii="Arial" w:hAnsi="Arial" w:cs="Arial"/>
          <w:color w:val="000000"/>
          <w:sz w:val="24"/>
          <w:szCs w:val="24"/>
        </w:rPr>
        <w:t>6</w:t>
      </w:r>
      <w:r w:rsidR="00AC791C">
        <w:rPr>
          <w:rFonts w:ascii="Arial" w:hAnsi="Arial" w:cs="Arial"/>
          <w:color w:val="000000"/>
          <w:sz w:val="24"/>
          <w:szCs w:val="24"/>
        </w:rPr>
        <w:t xml:space="preserve">% </w:t>
      </w:r>
      <w:r w:rsidR="008E7491">
        <w:rPr>
          <w:rFonts w:ascii="Arial" w:hAnsi="Arial" w:cs="Arial"/>
          <w:color w:val="000000"/>
          <w:sz w:val="24"/>
          <w:szCs w:val="24"/>
        </w:rPr>
        <w:t>increase</w:t>
      </w:r>
      <w:r w:rsidR="008E7491" w:rsidRPr="00AC24F6">
        <w:rPr>
          <w:rFonts w:ascii="Arial" w:hAnsi="Arial" w:cs="Arial"/>
          <w:color w:val="000000"/>
          <w:sz w:val="24"/>
          <w:szCs w:val="24"/>
        </w:rPr>
        <w:t xml:space="preserve"> </w:t>
      </w:r>
      <w:r w:rsidR="00B046B1">
        <w:rPr>
          <w:rFonts w:ascii="Arial" w:hAnsi="Arial" w:cs="Arial"/>
          <w:color w:val="000000"/>
          <w:sz w:val="24"/>
          <w:szCs w:val="24"/>
        </w:rPr>
        <w:t xml:space="preserve">(33 more teachers than in 2010) </w:t>
      </w:r>
      <w:r w:rsidRPr="00AC24F6">
        <w:rPr>
          <w:rFonts w:ascii="Arial" w:hAnsi="Arial" w:cs="Arial"/>
          <w:color w:val="000000"/>
          <w:sz w:val="24"/>
          <w:szCs w:val="24"/>
        </w:rPr>
        <w:t xml:space="preserve">in the number of teachers hired this year compared to </w:t>
      </w:r>
      <w:r w:rsidR="00672C7D">
        <w:rPr>
          <w:rFonts w:ascii="Arial" w:hAnsi="Arial" w:cs="Arial"/>
          <w:color w:val="000000"/>
          <w:sz w:val="24"/>
          <w:szCs w:val="24"/>
        </w:rPr>
        <w:t>same time frame in 2010</w:t>
      </w:r>
      <w:r w:rsidRPr="00AC24F6">
        <w:rPr>
          <w:rFonts w:ascii="Arial" w:hAnsi="Arial" w:cs="Arial"/>
          <w:color w:val="000000"/>
          <w:sz w:val="24"/>
          <w:szCs w:val="24"/>
        </w:rPr>
        <w:t xml:space="preserve">. </w:t>
      </w:r>
    </w:p>
    <w:p w:rsidR="00BA66CB" w:rsidRPr="00AC24F6" w:rsidRDefault="00BA66CB" w:rsidP="00BA66CB">
      <w:pPr>
        <w:autoSpaceDE w:val="0"/>
        <w:autoSpaceDN w:val="0"/>
        <w:adjustRightInd w:val="0"/>
        <w:spacing w:after="0" w:line="240" w:lineRule="auto"/>
        <w:rPr>
          <w:rFonts w:ascii="Arial" w:hAnsi="Arial" w:cs="Arial"/>
          <w:color w:val="000000"/>
          <w:sz w:val="24"/>
          <w:szCs w:val="24"/>
        </w:rPr>
      </w:pPr>
    </w:p>
    <w:tbl>
      <w:tblPr>
        <w:tblW w:w="0" w:type="auto"/>
        <w:jc w:val="center"/>
        <w:tblInd w:w="606"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1632"/>
        <w:gridCol w:w="1633"/>
        <w:gridCol w:w="1632"/>
        <w:gridCol w:w="1633"/>
        <w:gridCol w:w="1633"/>
      </w:tblGrid>
      <w:tr w:rsidR="00AC791C" w:rsidRPr="00D4716E" w:rsidTr="0009070D">
        <w:trPr>
          <w:jc w:val="center"/>
        </w:trPr>
        <w:tc>
          <w:tcPr>
            <w:tcW w:w="8163" w:type="dxa"/>
            <w:gridSpan w:val="5"/>
            <w:tcBorders>
              <w:top w:val="single" w:sz="8" w:space="0" w:color="4F81BD"/>
              <w:left w:val="single" w:sz="8" w:space="0" w:color="4F81BD"/>
              <w:bottom w:val="single" w:sz="18" w:space="0" w:color="4F81BD"/>
              <w:right w:val="single" w:sz="8" w:space="0" w:color="4F81BD"/>
            </w:tcBorders>
          </w:tcPr>
          <w:p w:rsidR="00AC791C" w:rsidRPr="00D4716E" w:rsidRDefault="00AC791C" w:rsidP="00D4716E">
            <w:pPr>
              <w:autoSpaceDE w:val="0"/>
              <w:autoSpaceDN w:val="0"/>
              <w:adjustRightInd w:val="0"/>
              <w:spacing w:after="0" w:line="240" w:lineRule="auto"/>
              <w:jc w:val="center"/>
              <w:rPr>
                <w:rFonts w:ascii="Arial" w:eastAsia="Times New Roman" w:hAnsi="Arial" w:cs="Arial"/>
                <w:b/>
                <w:color w:val="000000"/>
                <w:sz w:val="20"/>
                <w:szCs w:val="20"/>
              </w:rPr>
            </w:pPr>
            <w:r w:rsidRPr="00D4716E">
              <w:rPr>
                <w:rFonts w:ascii="Arial" w:eastAsia="Times New Roman" w:hAnsi="Arial" w:cs="Arial"/>
                <w:b/>
                <w:color w:val="000000"/>
                <w:sz w:val="20"/>
                <w:szCs w:val="20"/>
              </w:rPr>
              <w:t>New Teacher Hires</w:t>
            </w:r>
          </w:p>
        </w:tc>
      </w:tr>
      <w:tr w:rsidR="00AC791C" w:rsidRPr="00D4716E" w:rsidTr="0009070D">
        <w:trPr>
          <w:jc w:val="center"/>
        </w:trPr>
        <w:tc>
          <w:tcPr>
            <w:tcW w:w="1632" w:type="dxa"/>
            <w:tcBorders>
              <w:top w:val="single" w:sz="8" w:space="0" w:color="4F81BD"/>
              <w:left w:val="single" w:sz="8" w:space="0" w:color="4F81BD"/>
              <w:bottom w:val="single" w:sz="8" w:space="0" w:color="4F81BD"/>
              <w:right w:val="single" w:sz="8" w:space="0" w:color="4F81BD"/>
            </w:tcBorders>
            <w:shd w:val="clear" w:color="auto" w:fill="D3DFEE"/>
          </w:tcPr>
          <w:p w:rsidR="00AC791C" w:rsidRPr="00D4716E" w:rsidRDefault="008E7491" w:rsidP="00D4716E">
            <w:pPr>
              <w:autoSpaceDE w:val="0"/>
              <w:autoSpaceDN w:val="0"/>
              <w:adjustRightInd w:val="0"/>
              <w:spacing w:after="0" w:line="240" w:lineRule="auto"/>
              <w:jc w:val="center"/>
              <w:rPr>
                <w:rFonts w:ascii="Arial" w:eastAsia="Times New Roman" w:hAnsi="Arial" w:cs="Arial"/>
                <w:b/>
                <w:color w:val="000000"/>
                <w:sz w:val="20"/>
                <w:szCs w:val="20"/>
              </w:rPr>
            </w:pPr>
            <w:r w:rsidRPr="00D4716E">
              <w:rPr>
                <w:rFonts w:ascii="Arial" w:eastAsia="Times New Roman" w:hAnsi="Arial" w:cs="Arial"/>
                <w:b/>
                <w:color w:val="000000"/>
                <w:sz w:val="20"/>
                <w:szCs w:val="20"/>
              </w:rPr>
              <w:t>2007</w:t>
            </w:r>
          </w:p>
        </w:tc>
        <w:tc>
          <w:tcPr>
            <w:tcW w:w="1633" w:type="dxa"/>
            <w:tcBorders>
              <w:top w:val="single" w:sz="8" w:space="0" w:color="4F81BD"/>
              <w:left w:val="single" w:sz="8" w:space="0" w:color="4F81BD"/>
              <w:bottom w:val="single" w:sz="8" w:space="0" w:color="4F81BD"/>
              <w:right w:val="single" w:sz="8" w:space="0" w:color="4F81BD"/>
            </w:tcBorders>
            <w:shd w:val="clear" w:color="auto" w:fill="D3DFEE"/>
          </w:tcPr>
          <w:p w:rsidR="00AC791C" w:rsidRPr="00D4716E" w:rsidRDefault="008E7491"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2008</w:t>
            </w:r>
          </w:p>
        </w:tc>
        <w:tc>
          <w:tcPr>
            <w:tcW w:w="1632" w:type="dxa"/>
            <w:tcBorders>
              <w:top w:val="single" w:sz="8" w:space="0" w:color="4F81BD"/>
              <w:left w:val="single" w:sz="8" w:space="0" w:color="4F81BD"/>
              <w:bottom w:val="single" w:sz="8" w:space="0" w:color="4F81BD"/>
              <w:right w:val="single" w:sz="8" w:space="0" w:color="4F81BD"/>
            </w:tcBorders>
            <w:shd w:val="clear" w:color="auto" w:fill="D3DFEE"/>
          </w:tcPr>
          <w:p w:rsidR="00AC791C" w:rsidRPr="00D4716E" w:rsidRDefault="008E7491"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2009</w:t>
            </w:r>
          </w:p>
        </w:tc>
        <w:tc>
          <w:tcPr>
            <w:tcW w:w="1633" w:type="dxa"/>
            <w:tcBorders>
              <w:top w:val="single" w:sz="8" w:space="0" w:color="4F81BD"/>
              <w:left w:val="single" w:sz="8" w:space="0" w:color="4F81BD"/>
              <w:bottom w:val="single" w:sz="8" w:space="0" w:color="4F81BD"/>
              <w:right w:val="single" w:sz="8" w:space="0" w:color="4F81BD"/>
            </w:tcBorders>
            <w:shd w:val="clear" w:color="auto" w:fill="D3DFEE"/>
          </w:tcPr>
          <w:p w:rsidR="00AC791C" w:rsidRPr="00D4716E" w:rsidRDefault="008E7491"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2010</w:t>
            </w:r>
          </w:p>
        </w:tc>
        <w:tc>
          <w:tcPr>
            <w:tcW w:w="1633" w:type="dxa"/>
            <w:tcBorders>
              <w:top w:val="single" w:sz="8" w:space="0" w:color="4F81BD"/>
              <w:left w:val="single" w:sz="8" w:space="0" w:color="4F81BD"/>
              <w:bottom w:val="single" w:sz="8" w:space="0" w:color="4F81BD"/>
              <w:right w:val="single" w:sz="8" w:space="0" w:color="4F81BD"/>
            </w:tcBorders>
            <w:shd w:val="clear" w:color="auto" w:fill="D3DFEE"/>
          </w:tcPr>
          <w:p w:rsidR="00AC791C" w:rsidRPr="00D4716E" w:rsidRDefault="008E7491"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2011</w:t>
            </w:r>
          </w:p>
        </w:tc>
      </w:tr>
      <w:tr w:rsidR="00AC791C" w:rsidRPr="00D4716E" w:rsidTr="0009070D">
        <w:trPr>
          <w:jc w:val="center"/>
        </w:trPr>
        <w:tc>
          <w:tcPr>
            <w:tcW w:w="1632" w:type="dxa"/>
            <w:tcBorders>
              <w:top w:val="single" w:sz="8" w:space="0" w:color="4F81BD"/>
              <w:left w:val="single" w:sz="8" w:space="0" w:color="4F81BD"/>
              <w:bottom w:val="single" w:sz="8" w:space="0" w:color="4F81BD"/>
              <w:right w:val="single" w:sz="8" w:space="0" w:color="4F81BD"/>
            </w:tcBorders>
          </w:tcPr>
          <w:p w:rsidR="00AC791C" w:rsidRPr="00D4716E" w:rsidRDefault="008E7491" w:rsidP="00D4716E">
            <w:pPr>
              <w:autoSpaceDE w:val="0"/>
              <w:autoSpaceDN w:val="0"/>
              <w:adjustRightInd w:val="0"/>
              <w:spacing w:after="0" w:line="240" w:lineRule="auto"/>
              <w:jc w:val="center"/>
              <w:rPr>
                <w:rFonts w:ascii="Arial" w:eastAsia="Times New Roman" w:hAnsi="Arial" w:cs="Arial"/>
                <w:color w:val="000000"/>
                <w:sz w:val="20"/>
                <w:szCs w:val="20"/>
              </w:rPr>
            </w:pPr>
            <w:r w:rsidRPr="00D4716E">
              <w:rPr>
                <w:rFonts w:ascii="Arial" w:eastAsia="Times New Roman" w:hAnsi="Arial" w:cs="Arial"/>
                <w:color w:val="000000"/>
                <w:sz w:val="20"/>
                <w:szCs w:val="20"/>
              </w:rPr>
              <w:t>146</w:t>
            </w:r>
          </w:p>
        </w:tc>
        <w:tc>
          <w:tcPr>
            <w:tcW w:w="1633" w:type="dxa"/>
            <w:tcBorders>
              <w:top w:val="single" w:sz="8" w:space="0" w:color="4F81BD"/>
              <w:left w:val="single" w:sz="8" w:space="0" w:color="4F81BD"/>
              <w:bottom w:val="single" w:sz="8" w:space="0" w:color="4F81BD"/>
              <w:right w:val="single" w:sz="8" w:space="0" w:color="4F81BD"/>
            </w:tcBorders>
          </w:tcPr>
          <w:p w:rsidR="00AC791C" w:rsidRPr="00D4716E" w:rsidRDefault="008E7491"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114</w:t>
            </w:r>
          </w:p>
        </w:tc>
        <w:tc>
          <w:tcPr>
            <w:tcW w:w="1632" w:type="dxa"/>
            <w:tcBorders>
              <w:top w:val="single" w:sz="8" w:space="0" w:color="4F81BD"/>
              <w:left w:val="single" w:sz="8" w:space="0" w:color="4F81BD"/>
              <w:bottom w:val="single" w:sz="8" w:space="0" w:color="4F81BD"/>
              <w:right w:val="single" w:sz="8" w:space="0" w:color="4F81BD"/>
            </w:tcBorders>
          </w:tcPr>
          <w:p w:rsidR="00AC791C" w:rsidRPr="00D4716E" w:rsidRDefault="008E7491"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111</w:t>
            </w:r>
          </w:p>
        </w:tc>
        <w:tc>
          <w:tcPr>
            <w:tcW w:w="1633" w:type="dxa"/>
            <w:tcBorders>
              <w:top w:val="single" w:sz="8" w:space="0" w:color="4F81BD"/>
              <w:left w:val="single" w:sz="8" w:space="0" w:color="4F81BD"/>
              <w:bottom w:val="single" w:sz="8" w:space="0" w:color="4F81BD"/>
              <w:right w:val="single" w:sz="8" w:space="0" w:color="4F81BD"/>
            </w:tcBorders>
          </w:tcPr>
          <w:p w:rsidR="00AC791C" w:rsidRPr="00D4716E" w:rsidRDefault="008E7491"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72</w:t>
            </w:r>
          </w:p>
        </w:tc>
        <w:tc>
          <w:tcPr>
            <w:tcW w:w="1633" w:type="dxa"/>
            <w:tcBorders>
              <w:top w:val="single" w:sz="8" w:space="0" w:color="4F81BD"/>
              <w:left w:val="single" w:sz="8" w:space="0" w:color="4F81BD"/>
              <w:bottom w:val="single" w:sz="8" w:space="0" w:color="4F81BD"/>
              <w:right w:val="single" w:sz="8" w:space="0" w:color="4F81BD"/>
            </w:tcBorders>
          </w:tcPr>
          <w:p w:rsidR="00AC791C" w:rsidRPr="00D4716E" w:rsidRDefault="008E7491"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105</w:t>
            </w:r>
          </w:p>
        </w:tc>
      </w:tr>
    </w:tbl>
    <w:p w:rsidR="00BA66CB" w:rsidRPr="00AC24F6" w:rsidRDefault="00BA66CB" w:rsidP="00BA66CB">
      <w:pPr>
        <w:autoSpaceDE w:val="0"/>
        <w:autoSpaceDN w:val="0"/>
        <w:adjustRightInd w:val="0"/>
        <w:spacing w:after="0" w:line="240" w:lineRule="auto"/>
        <w:rPr>
          <w:rFonts w:ascii="Arial" w:hAnsi="Arial" w:cs="Arial"/>
          <w:color w:val="000000"/>
          <w:sz w:val="24"/>
          <w:szCs w:val="24"/>
        </w:rPr>
      </w:pPr>
    </w:p>
    <w:p w:rsidR="00BA66CB" w:rsidRDefault="00BA66CB" w:rsidP="00BA66CB">
      <w:pPr>
        <w:autoSpaceDE w:val="0"/>
        <w:autoSpaceDN w:val="0"/>
        <w:adjustRightInd w:val="0"/>
        <w:spacing w:after="0" w:line="240" w:lineRule="auto"/>
        <w:rPr>
          <w:rFonts w:ascii="Arial" w:hAnsi="Arial" w:cs="Arial"/>
          <w:color w:val="000000"/>
          <w:sz w:val="24"/>
          <w:szCs w:val="24"/>
        </w:rPr>
      </w:pPr>
      <w:r w:rsidRPr="00AC24F6">
        <w:rPr>
          <w:rFonts w:ascii="Arial" w:hAnsi="Arial" w:cs="Arial"/>
          <w:color w:val="000000"/>
          <w:sz w:val="24"/>
          <w:szCs w:val="24"/>
        </w:rPr>
        <w:t xml:space="preserve">Of the </w:t>
      </w:r>
      <w:r w:rsidR="008E7491">
        <w:rPr>
          <w:rFonts w:ascii="Arial" w:hAnsi="Arial" w:cs="Arial"/>
          <w:color w:val="000000"/>
          <w:sz w:val="24"/>
          <w:szCs w:val="24"/>
        </w:rPr>
        <w:t>105</w:t>
      </w:r>
      <w:r w:rsidR="008E7491" w:rsidRPr="00AC24F6">
        <w:rPr>
          <w:rFonts w:ascii="Arial" w:hAnsi="Arial" w:cs="Arial"/>
          <w:color w:val="000000"/>
          <w:sz w:val="24"/>
          <w:szCs w:val="24"/>
        </w:rPr>
        <w:t xml:space="preserve"> </w:t>
      </w:r>
      <w:r w:rsidRPr="00AC24F6">
        <w:rPr>
          <w:rFonts w:ascii="Arial" w:hAnsi="Arial" w:cs="Arial"/>
          <w:color w:val="000000"/>
          <w:sz w:val="24"/>
          <w:szCs w:val="24"/>
        </w:rPr>
        <w:t>teachers hired:</w:t>
      </w:r>
    </w:p>
    <w:p w:rsidR="0041223B" w:rsidRDefault="0041223B" w:rsidP="00940220">
      <w:pPr>
        <w:numPr>
          <w:ilvl w:val="0"/>
          <w:numId w:val="14"/>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10 (10%) are minorities</w:t>
      </w:r>
    </w:p>
    <w:p w:rsidR="006D4CDF" w:rsidRPr="00940220" w:rsidRDefault="008E7491" w:rsidP="00940220">
      <w:pPr>
        <w:numPr>
          <w:ilvl w:val="0"/>
          <w:numId w:val="14"/>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86</w:t>
      </w:r>
      <w:r w:rsidRPr="00940220">
        <w:rPr>
          <w:rFonts w:ascii="Arial" w:hAnsi="Arial" w:cs="Arial"/>
          <w:color w:val="000000"/>
          <w:sz w:val="24"/>
          <w:szCs w:val="24"/>
        </w:rPr>
        <w:t xml:space="preserve"> </w:t>
      </w:r>
      <w:r w:rsidR="006D4CDF" w:rsidRPr="00940220">
        <w:rPr>
          <w:rFonts w:ascii="Arial" w:hAnsi="Arial" w:cs="Arial"/>
          <w:color w:val="000000"/>
          <w:sz w:val="24"/>
          <w:szCs w:val="24"/>
        </w:rPr>
        <w:t>(</w:t>
      </w:r>
      <w:r>
        <w:rPr>
          <w:rFonts w:ascii="Arial" w:hAnsi="Arial" w:cs="Arial"/>
          <w:color w:val="000000"/>
          <w:sz w:val="24"/>
          <w:szCs w:val="24"/>
        </w:rPr>
        <w:t>8</w:t>
      </w:r>
      <w:r w:rsidRPr="00940220">
        <w:rPr>
          <w:rFonts w:ascii="Arial" w:hAnsi="Arial" w:cs="Arial"/>
          <w:color w:val="000000"/>
          <w:sz w:val="24"/>
          <w:szCs w:val="24"/>
        </w:rPr>
        <w:t>2</w:t>
      </w:r>
      <w:r w:rsidR="006D4CDF" w:rsidRPr="00940220">
        <w:rPr>
          <w:rFonts w:ascii="Arial" w:hAnsi="Arial" w:cs="Arial"/>
          <w:color w:val="000000"/>
          <w:sz w:val="24"/>
          <w:szCs w:val="24"/>
        </w:rPr>
        <w:t xml:space="preserve">%) are </w:t>
      </w:r>
      <w:r w:rsidR="00027A7A" w:rsidRPr="00940220">
        <w:rPr>
          <w:rFonts w:ascii="Arial" w:hAnsi="Arial" w:cs="Arial"/>
          <w:color w:val="000000"/>
          <w:sz w:val="24"/>
          <w:szCs w:val="24"/>
        </w:rPr>
        <w:t>full</w:t>
      </w:r>
      <w:r w:rsidR="00027A7A">
        <w:rPr>
          <w:rFonts w:ascii="Arial" w:hAnsi="Arial" w:cs="Arial"/>
          <w:color w:val="000000"/>
          <w:sz w:val="24"/>
          <w:szCs w:val="24"/>
        </w:rPr>
        <w:t>-</w:t>
      </w:r>
      <w:r w:rsidR="006D4CDF" w:rsidRPr="00940220">
        <w:rPr>
          <w:rFonts w:ascii="Arial" w:hAnsi="Arial" w:cs="Arial"/>
          <w:color w:val="000000"/>
          <w:sz w:val="24"/>
          <w:szCs w:val="24"/>
        </w:rPr>
        <w:t>time</w:t>
      </w:r>
      <w:r w:rsidR="00940220">
        <w:rPr>
          <w:rFonts w:ascii="Arial" w:hAnsi="Arial" w:cs="Arial"/>
          <w:color w:val="000000"/>
          <w:sz w:val="24"/>
          <w:szCs w:val="24"/>
        </w:rPr>
        <w:t xml:space="preserve">; </w:t>
      </w:r>
      <w:r>
        <w:rPr>
          <w:rFonts w:ascii="Arial" w:hAnsi="Arial" w:cs="Arial"/>
          <w:color w:val="000000"/>
          <w:sz w:val="24"/>
          <w:szCs w:val="24"/>
        </w:rPr>
        <w:t>19</w:t>
      </w:r>
      <w:r w:rsidRPr="00940220">
        <w:rPr>
          <w:rFonts w:ascii="Arial" w:hAnsi="Arial" w:cs="Arial"/>
          <w:color w:val="000000"/>
          <w:sz w:val="24"/>
          <w:szCs w:val="24"/>
        </w:rPr>
        <w:t xml:space="preserve"> </w:t>
      </w:r>
      <w:r w:rsidR="00D10DF9" w:rsidRPr="00940220">
        <w:rPr>
          <w:rFonts w:ascii="Arial" w:hAnsi="Arial" w:cs="Arial"/>
          <w:color w:val="000000"/>
          <w:sz w:val="24"/>
          <w:szCs w:val="24"/>
        </w:rPr>
        <w:t>(</w:t>
      </w:r>
      <w:r>
        <w:rPr>
          <w:rFonts w:ascii="Arial" w:hAnsi="Arial" w:cs="Arial"/>
          <w:color w:val="000000"/>
          <w:sz w:val="24"/>
          <w:szCs w:val="24"/>
        </w:rPr>
        <w:t>1</w:t>
      </w:r>
      <w:r w:rsidRPr="00940220">
        <w:rPr>
          <w:rFonts w:ascii="Arial" w:hAnsi="Arial" w:cs="Arial"/>
          <w:color w:val="000000"/>
          <w:sz w:val="24"/>
          <w:szCs w:val="24"/>
        </w:rPr>
        <w:t>8</w:t>
      </w:r>
      <w:r w:rsidR="006D4CDF" w:rsidRPr="00940220">
        <w:rPr>
          <w:rFonts w:ascii="Arial" w:hAnsi="Arial" w:cs="Arial"/>
          <w:color w:val="000000"/>
          <w:sz w:val="24"/>
          <w:szCs w:val="24"/>
        </w:rPr>
        <w:t xml:space="preserve">%) are </w:t>
      </w:r>
      <w:r w:rsidR="00027A7A" w:rsidRPr="00940220">
        <w:rPr>
          <w:rFonts w:ascii="Arial" w:hAnsi="Arial" w:cs="Arial"/>
          <w:color w:val="000000"/>
          <w:sz w:val="24"/>
          <w:szCs w:val="24"/>
        </w:rPr>
        <w:t>part</w:t>
      </w:r>
      <w:r w:rsidR="00027A7A">
        <w:rPr>
          <w:rFonts w:ascii="Arial" w:hAnsi="Arial" w:cs="Arial"/>
          <w:color w:val="000000"/>
          <w:sz w:val="24"/>
          <w:szCs w:val="24"/>
        </w:rPr>
        <w:t>-</w:t>
      </w:r>
      <w:r w:rsidR="006D4CDF" w:rsidRPr="00940220">
        <w:rPr>
          <w:rFonts w:ascii="Arial" w:hAnsi="Arial" w:cs="Arial"/>
          <w:color w:val="000000"/>
          <w:sz w:val="24"/>
          <w:szCs w:val="24"/>
        </w:rPr>
        <w:t>time</w:t>
      </w:r>
    </w:p>
    <w:p w:rsidR="00BA66CB" w:rsidRDefault="008E7491" w:rsidP="00940220">
      <w:pPr>
        <w:numPr>
          <w:ilvl w:val="0"/>
          <w:numId w:val="14"/>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63</w:t>
      </w:r>
      <w:r w:rsidRPr="00940220">
        <w:rPr>
          <w:rFonts w:ascii="Arial" w:hAnsi="Arial" w:cs="Arial"/>
          <w:color w:val="000000"/>
          <w:sz w:val="24"/>
          <w:szCs w:val="24"/>
        </w:rPr>
        <w:t xml:space="preserve"> </w:t>
      </w:r>
      <w:r w:rsidR="00BA66CB" w:rsidRPr="00940220">
        <w:rPr>
          <w:rFonts w:ascii="Arial" w:hAnsi="Arial" w:cs="Arial"/>
          <w:color w:val="000000"/>
          <w:sz w:val="24"/>
          <w:szCs w:val="24"/>
        </w:rPr>
        <w:t>(</w:t>
      </w:r>
      <w:r>
        <w:rPr>
          <w:rFonts w:ascii="Arial" w:hAnsi="Arial" w:cs="Arial"/>
          <w:color w:val="000000"/>
          <w:sz w:val="24"/>
          <w:szCs w:val="24"/>
        </w:rPr>
        <w:t>60</w:t>
      </w:r>
      <w:r w:rsidR="00BA66CB" w:rsidRPr="00940220">
        <w:rPr>
          <w:rFonts w:ascii="Arial" w:hAnsi="Arial" w:cs="Arial"/>
          <w:color w:val="000000"/>
          <w:sz w:val="24"/>
          <w:szCs w:val="24"/>
        </w:rPr>
        <w:t>%) had previous teaching experience</w:t>
      </w:r>
    </w:p>
    <w:p w:rsidR="00CA60BF" w:rsidRPr="00940220" w:rsidRDefault="00CA60BF" w:rsidP="00940220">
      <w:pPr>
        <w:numPr>
          <w:ilvl w:val="0"/>
          <w:numId w:val="14"/>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28 (27%) have more than five years of teaching experience</w:t>
      </w:r>
    </w:p>
    <w:p w:rsidR="00BA66CB" w:rsidRDefault="008E7491" w:rsidP="00940220">
      <w:pPr>
        <w:numPr>
          <w:ilvl w:val="0"/>
          <w:numId w:val="14"/>
        </w:numPr>
        <w:autoSpaceDE w:val="0"/>
        <w:autoSpaceDN w:val="0"/>
        <w:adjustRightInd w:val="0"/>
        <w:spacing w:after="0" w:line="240" w:lineRule="auto"/>
        <w:rPr>
          <w:rFonts w:ascii="Arial" w:hAnsi="Arial" w:cs="Arial"/>
          <w:iCs/>
          <w:color w:val="000000"/>
          <w:sz w:val="24"/>
          <w:szCs w:val="24"/>
        </w:rPr>
      </w:pPr>
      <w:r>
        <w:rPr>
          <w:rFonts w:ascii="Arial" w:hAnsi="Arial" w:cs="Arial"/>
          <w:iCs/>
          <w:color w:val="000000"/>
          <w:sz w:val="24"/>
          <w:szCs w:val="24"/>
        </w:rPr>
        <w:t>40</w:t>
      </w:r>
      <w:r w:rsidRPr="00940220">
        <w:rPr>
          <w:rFonts w:ascii="Arial" w:hAnsi="Arial" w:cs="Arial"/>
          <w:iCs/>
          <w:color w:val="000000"/>
          <w:sz w:val="24"/>
          <w:szCs w:val="24"/>
        </w:rPr>
        <w:t xml:space="preserve"> </w:t>
      </w:r>
      <w:r w:rsidR="00BA66CB" w:rsidRPr="00940220">
        <w:rPr>
          <w:rFonts w:ascii="Arial" w:hAnsi="Arial" w:cs="Arial"/>
          <w:iCs/>
          <w:color w:val="000000"/>
          <w:sz w:val="24"/>
          <w:szCs w:val="24"/>
        </w:rPr>
        <w:t>(</w:t>
      </w:r>
      <w:r>
        <w:rPr>
          <w:rFonts w:ascii="Arial" w:hAnsi="Arial" w:cs="Arial"/>
          <w:iCs/>
          <w:color w:val="000000"/>
          <w:sz w:val="24"/>
          <w:szCs w:val="24"/>
        </w:rPr>
        <w:t>38</w:t>
      </w:r>
      <w:r w:rsidR="00BA66CB" w:rsidRPr="00940220">
        <w:rPr>
          <w:rFonts w:ascii="Arial" w:hAnsi="Arial" w:cs="Arial"/>
          <w:iCs/>
          <w:color w:val="000000"/>
          <w:sz w:val="24"/>
          <w:szCs w:val="24"/>
        </w:rPr>
        <w:t>%) had previously taught in Virginia</w:t>
      </w:r>
    </w:p>
    <w:p w:rsidR="00CA60BF" w:rsidRPr="00940220" w:rsidRDefault="00CA60BF" w:rsidP="00940220">
      <w:pPr>
        <w:numPr>
          <w:ilvl w:val="0"/>
          <w:numId w:val="14"/>
        </w:numPr>
        <w:autoSpaceDE w:val="0"/>
        <w:autoSpaceDN w:val="0"/>
        <w:adjustRightInd w:val="0"/>
        <w:spacing w:after="0" w:line="240" w:lineRule="auto"/>
        <w:rPr>
          <w:rFonts w:ascii="Arial" w:hAnsi="Arial" w:cs="Arial"/>
          <w:iCs/>
          <w:color w:val="000000"/>
          <w:sz w:val="24"/>
          <w:szCs w:val="24"/>
        </w:rPr>
      </w:pPr>
      <w:r>
        <w:rPr>
          <w:rFonts w:ascii="Arial" w:hAnsi="Arial" w:cs="Arial"/>
          <w:iCs/>
          <w:color w:val="000000"/>
          <w:sz w:val="24"/>
          <w:szCs w:val="24"/>
        </w:rPr>
        <w:t>43 (41%) are starting their teaching careers in the ACPS</w:t>
      </w:r>
    </w:p>
    <w:p w:rsidR="00BA66CB" w:rsidRPr="00940220" w:rsidRDefault="008E7491" w:rsidP="00940220">
      <w:pPr>
        <w:numPr>
          <w:ilvl w:val="0"/>
          <w:numId w:val="14"/>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65</w:t>
      </w:r>
      <w:r w:rsidRPr="00940220">
        <w:rPr>
          <w:rFonts w:ascii="Arial" w:hAnsi="Arial" w:cs="Arial"/>
          <w:color w:val="000000"/>
          <w:sz w:val="24"/>
          <w:szCs w:val="24"/>
        </w:rPr>
        <w:t xml:space="preserve"> </w:t>
      </w:r>
      <w:r w:rsidR="00BA66CB" w:rsidRPr="00940220">
        <w:rPr>
          <w:rFonts w:ascii="Arial" w:hAnsi="Arial" w:cs="Arial"/>
          <w:color w:val="000000"/>
          <w:sz w:val="24"/>
          <w:szCs w:val="24"/>
        </w:rPr>
        <w:t>(</w:t>
      </w:r>
      <w:r>
        <w:rPr>
          <w:rFonts w:ascii="Arial" w:hAnsi="Arial" w:cs="Arial"/>
          <w:color w:val="000000"/>
          <w:sz w:val="24"/>
          <w:szCs w:val="24"/>
        </w:rPr>
        <w:t>62</w:t>
      </w:r>
      <w:r w:rsidR="00BA66CB" w:rsidRPr="00940220">
        <w:rPr>
          <w:rFonts w:ascii="Arial" w:hAnsi="Arial" w:cs="Arial"/>
          <w:color w:val="000000"/>
          <w:sz w:val="24"/>
          <w:szCs w:val="24"/>
        </w:rPr>
        <w:t>%) have at least a master’s degree</w:t>
      </w:r>
    </w:p>
    <w:p w:rsidR="00BA66CB" w:rsidRPr="00940220" w:rsidRDefault="008E7491" w:rsidP="00940220">
      <w:pPr>
        <w:numPr>
          <w:ilvl w:val="0"/>
          <w:numId w:val="14"/>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78</w:t>
      </w:r>
      <w:r w:rsidRPr="00940220">
        <w:rPr>
          <w:rFonts w:ascii="Arial" w:hAnsi="Arial" w:cs="Arial"/>
          <w:color w:val="000000"/>
          <w:sz w:val="24"/>
          <w:szCs w:val="24"/>
        </w:rPr>
        <w:t xml:space="preserve"> </w:t>
      </w:r>
      <w:r w:rsidR="00BA66CB" w:rsidRPr="00940220">
        <w:rPr>
          <w:rFonts w:ascii="Arial" w:hAnsi="Arial" w:cs="Arial"/>
          <w:color w:val="000000"/>
          <w:sz w:val="24"/>
          <w:szCs w:val="24"/>
        </w:rPr>
        <w:t>(</w:t>
      </w:r>
      <w:r>
        <w:rPr>
          <w:rFonts w:ascii="Arial" w:hAnsi="Arial" w:cs="Arial"/>
          <w:color w:val="000000"/>
          <w:sz w:val="24"/>
          <w:szCs w:val="24"/>
        </w:rPr>
        <w:t>74</w:t>
      </w:r>
      <w:r w:rsidR="00BA66CB" w:rsidRPr="00940220">
        <w:rPr>
          <w:rFonts w:ascii="Arial" w:hAnsi="Arial" w:cs="Arial"/>
          <w:color w:val="000000"/>
          <w:sz w:val="24"/>
          <w:szCs w:val="24"/>
        </w:rPr>
        <w:t>%) are female</w:t>
      </w:r>
      <w:r w:rsidR="00940220">
        <w:rPr>
          <w:rFonts w:ascii="Arial" w:hAnsi="Arial" w:cs="Arial"/>
          <w:color w:val="000000"/>
          <w:sz w:val="24"/>
          <w:szCs w:val="24"/>
        </w:rPr>
        <w:t xml:space="preserve">; </w:t>
      </w:r>
      <w:r>
        <w:rPr>
          <w:rFonts w:ascii="Arial" w:hAnsi="Arial" w:cs="Arial"/>
          <w:color w:val="000000"/>
          <w:sz w:val="24"/>
          <w:szCs w:val="24"/>
        </w:rPr>
        <w:t xml:space="preserve">27 </w:t>
      </w:r>
      <w:r w:rsidR="00940220">
        <w:rPr>
          <w:rFonts w:ascii="Arial" w:hAnsi="Arial" w:cs="Arial"/>
          <w:color w:val="000000"/>
          <w:sz w:val="24"/>
          <w:szCs w:val="24"/>
        </w:rPr>
        <w:t>(</w:t>
      </w:r>
      <w:r>
        <w:rPr>
          <w:rFonts w:ascii="Arial" w:hAnsi="Arial" w:cs="Arial"/>
          <w:color w:val="000000"/>
          <w:sz w:val="24"/>
          <w:szCs w:val="24"/>
        </w:rPr>
        <w:t>26</w:t>
      </w:r>
      <w:r w:rsidR="00940220">
        <w:rPr>
          <w:rFonts w:ascii="Arial" w:hAnsi="Arial" w:cs="Arial"/>
          <w:color w:val="000000"/>
          <w:sz w:val="24"/>
          <w:szCs w:val="24"/>
        </w:rPr>
        <w:t>%) are male</w:t>
      </w:r>
    </w:p>
    <w:p w:rsidR="00BA66CB" w:rsidRPr="00940220" w:rsidRDefault="008E7491" w:rsidP="00940220">
      <w:pPr>
        <w:numPr>
          <w:ilvl w:val="0"/>
          <w:numId w:val="14"/>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50</w:t>
      </w:r>
      <w:r w:rsidRPr="00940220">
        <w:rPr>
          <w:rFonts w:ascii="Arial" w:hAnsi="Arial" w:cs="Arial"/>
          <w:color w:val="000000"/>
          <w:sz w:val="24"/>
          <w:szCs w:val="24"/>
        </w:rPr>
        <w:t xml:space="preserve"> </w:t>
      </w:r>
      <w:r w:rsidR="00BA66CB" w:rsidRPr="00940220">
        <w:rPr>
          <w:rFonts w:ascii="Arial" w:hAnsi="Arial" w:cs="Arial"/>
          <w:color w:val="000000"/>
          <w:sz w:val="24"/>
          <w:szCs w:val="24"/>
        </w:rPr>
        <w:t>(</w:t>
      </w:r>
      <w:r>
        <w:rPr>
          <w:rFonts w:ascii="Arial" w:hAnsi="Arial" w:cs="Arial"/>
          <w:color w:val="000000"/>
          <w:sz w:val="24"/>
          <w:szCs w:val="24"/>
        </w:rPr>
        <w:t>48</w:t>
      </w:r>
      <w:r w:rsidR="00BA66CB" w:rsidRPr="00940220">
        <w:rPr>
          <w:rFonts w:ascii="Arial" w:hAnsi="Arial" w:cs="Arial"/>
          <w:color w:val="000000"/>
          <w:sz w:val="24"/>
          <w:szCs w:val="24"/>
        </w:rPr>
        <w:t>%) have three or more years of teaching experience</w:t>
      </w:r>
    </w:p>
    <w:p w:rsidR="00BA66CB" w:rsidRPr="00940220" w:rsidRDefault="008E7491" w:rsidP="00940220">
      <w:pPr>
        <w:numPr>
          <w:ilvl w:val="0"/>
          <w:numId w:val="14"/>
        </w:numPr>
        <w:autoSpaceDE w:val="0"/>
        <w:autoSpaceDN w:val="0"/>
        <w:adjustRightInd w:val="0"/>
        <w:spacing w:after="0" w:line="240" w:lineRule="auto"/>
        <w:rPr>
          <w:rFonts w:ascii="Arial" w:hAnsi="Arial" w:cs="Arial"/>
          <w:color w:val="000000"/>
          <w:sz w:val="24"/>
          <w:szCs w:val="24"/>
        </w:rPr>
      </w:pPr>
      <w:r w:rsidRPr="00940220">
        <w:rPr>
          <w:rFonts w:ascii="Arial" w:hAnsi="Arial" w:cs="Arial"/>
          <w:color w:val="000000"/>
          <w:sz w:val="24"/>
          <w:szCs w:val="24"/>
        </w:rPr>
        <w:t>3</w:t>
      </w:r>
      <w:r>
        <w:rPr>
          <w:rFonts w:ascii="Arial" w:hAnsi="Arial" w:cs="Arial"/>
          <w:color w:val="000000"/>
          <w:sz w:val="24"/>
          <w:szCs w:val="24"/>
        </w:rPr>
        <w:t>9</w:t>
      </w:r>
      <w:r w:rsidR="00CA60BF">
        <w:rPr>
          <w:rFonts w:ascii="Arial" w:hAnsi="Arial" w:cs="Arial"/>
          <w:color w:val="000000"/>
          <w:sz w:val="24"/>
          <w:szCs w:val="24"/>
        </w:rPr>
        <w:t xml:space="preserve"> </w:t>
      </w:r>
      <w:r w:rsidR="00BA66CB" w:rsidRPr="00940220">
        <w:rPr>
          <w:rFonts w:ascii="Arial" w:hAnsi="Arial" w:cs="Arial"/>
          <w:color w:val="000000"/>
          <w:sz w:val="24"/>
          <w:szCs w:val="24"/>
        </w:rPr>
        <w:t>(</w:t>
      </w:r>
      <w:r>
        <w:rPr>
          <w:rFonts w:ascii="Arial" w:hAnsi="Arial" w:cs="Arial"/>
          <w:color w:val="000000"/>
          <w:sz w:val="24"/>
          <w:szCs w:val="24"/>
        </w:rPr>
        <w:t>37</w:t>
      </w:r>
      <w:r w:rsidR="00BA66CB" w:rsidRPr="00940220">
        <w:rPr>
          <w:rFonts w:ascii="Arial" w:hAnsi="Arial" w:cs="Arial"/>
          <w:color w:val="000000"/>
          <w:sz w:val="24"/>
          <w:szCs w:val="24"/>
        </w:rPr>
        <w:t>%) were hired for the elementary level</w:t>
      </w:r>
    </w:p>
    <w:p w:rsidR="00BA66CB" w:rsidRPr="00940220" w:rsidRDefault="008E7491" w:rsidP="00940220">
      <w:pPr>
        <w:numPr>
          <w:ilvl w:val="0"/>
          <w:numId w:val="14"/>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66</w:t>
      </w:r>
      <w:r w:rsidRPr="00940220">
        <w:rPr>
          <w:rFonts w:ascii="Arial" w:hAnsi="Arial" w:cs="Arial"/>
          <w:color w:val="000000"/>
          <w:sz w:val="24"/>
          <w:szCs w:val="24"/>
        </w:rPr>
        <w:t xml:space="preserve"> </w:t>
      </w:r>
      <w:r w:rsidR="00BA66CB" w:rsidRPr="00940220">
        <w:rPr>
          <w:rFonts w:ascii="Arial" w:hAnsi="Arial" w:cs="Arial"/>
          <w:color w:val="000000"/>
          <w:sz w:val="24"/>
          <w:szCs w:val="24"/>
        </w:rPr>
        <w:t>(</w:t>
      </w:r>
      <w:r>
        <w:rPr>
          <w:rFonts w:ascii="Arial" w:hAnsi="Arial" w:cs="Arial"/>
          <w:color w:val="000000"/>
          <w:sz w:val="24"/>
          <w:szCs w:val="24"/>
        </w:rPr>
        <w:t>63</w:t>
      </w:r>
      <w:r w:rsidR="00BA66CB" w:rsidRPr="00940220">
        <w:rPr>
          <w:rFonts w:ascii="Arial" w:hAnsi="Arial" w:cs="Arial"/>
          <w:color w:val="000000"/>
          <w:sz w:val="24"/>
          <w:szCs w:val="24"/>
        </w:rPr>
        <w:t>%) were hired for the middle and high school (secondary) level</w:t>
      </w:r>
      <w:r w:rsidR="00027A7A">
        <w:rPr>
          <w:rFonts w:ascii="Arial" w:hAnsi="Arial" w:cs="Arial"/>
          <w:color w:val="000000"/>
          <w:sz w:val="24"/>
          <w:szCs w:val="24"/>
        </w:rPr>
        <w:t>s</w:t>
      </w:r>
      <w:r w:rsidR="0041223B">
        <w:rPr>
          <w:rFonts w:ascii="Arial" w:hAnsi="Arial" w:cs="Arial"/>
          <w:color w:val="000000"/>
          <w:sz w:val="24"/>
          <w:szCs w:val="24"/>
        </w:rPr>
        <w:t>.</w:t>
      </w:r>
    </w:p>
    <w:p w:rsidR="00AC24F6" w:rsidRDefault="00AC24F6" w:rsidP="00BA66CB">
      <w:pPr>
        <w:autoSpaceDE w:val="0"/>
        <w:autoSpaceDN w:val="0"/>
        <w:adjustRightInd w:val="0"/>
        <w:spacing w:after="0" w:line="240" w:lineRule="auto"/>
        <w:rPr>
          <w:rFonts w:ascii="Arial" w:hAnsi="Arial" w:cs="Arial"/>
          <w:color w:val="000000"/>
          <w:sz w:val="24"/>
          <w:szCs w:val="24"/>
        </w:rPr>
      </w:pPr>
    </w:p>
    <w:p w:rsidR="00BA66CB" w:rsidRPr="00AC24F6" w:rsidRDefault="00BA66CB" w:rsidP="008665CC">
      <w:pPr>
        <w:autoSpaceDE w:val="0"/>
        <w:autoSpaceDN w:val="0"/>
        <w:adjustRightInd w:val="0"/>
        <w:spacing w:after="0" w:line="240" w:lineRule="auto"/>
        <w:rPr>
          <w:rFonts w:ascii="Arial" w:hAnsi="Arial" w:cs="Arial"/>
          <w:color w:val="000000"/>
          <w:sz w:val="24"/>
          <w:szCs w:val="24"/>
        </w:rPr>
      </w:pPr>
      <w:r w:rsidRPr="00AC24F6">
        <w:rPr>
          <w:rFonts w:ascii="Arial" w:hAnsi="Arial" w:cs="Arial"/>
          <w:color w:val="000000"/>
          <w:sz w:val="24"/>
          <w:szCs w:val="24"/>
        </w:rPr>
        <w:t xml:space="preserve">From October 1, </w:t>
      </w:r>
      <w:r w:rsidR="009F777C">
        <w:rPr>
          <w:rFonts w:ascii="Arial" w:hAnsi="Arial" w:cs="Arial"/>
          <w:color w:val="000000"/>
          <w:sz w:val="24"/>
          <w:szCs w:val="24"/>
        </w:rPr>
        <w:t>2010</w:t>
      </w:r>
      <w:r w:rsidR="009F777C" w:rsidRPr="00AC24F6">
        <w:rPr>
          <w:rFonts w:ascii="Arial" w:hAnsi="Arial" w:cs="Arial"/>
          <w:color w:val="000000"/>
          <w:sz w:val="24"/>
          <w:szCs w:val="24"/>
        </w:rPr>
        <w:t xml:space="preserve"> </w:t>
      </w:r>
      <w:r w:rsidRPr="00AC24F6">
        <w:rPr>
          <w:rFonts w:ascii="Arial" w:hAnsi="Arial" w:cs="Arial"/>
          <w:color w:val="000000"/>
          <w:sz w:val="24"/>
          <w:szCs w:val="24"/>
        </w:rPr>
        <w:t xml:space="preserve">through September 30, </w:t>
      </w:r>
      <w:r w:rsidR="009F777C">
        <w:rPr>
          <w:rFonts w:ascii="Arial" w:hAnsi="Arial" w:cs="Arial"/>
          <w:color w:val="000000"/>
          <w:sz w:val="24"/>
          <w:szCs w:val="24"/>
        </w:rPr>
        <w:t>2011</w:t>
      </w:r>
      <w:r w:rsidRPr="00AC24F6">
        <w:rPr>
          <w:rFonts w:ascii="Arial" w:hAnsi="Arial" w:cs="Arial"/>
          <w:color w:val="000000"/>
          <w:sz w:val="24"/>
          <w:szCs w:val="24"/>
        </w:rPr>
        <w:t xml:space="preserve">, the Human Resources Department had </w:t>
      </w:r>
      <w:r w:rsidR="009F777C">
        <w:rPr>
          <w:rFonts w:ascii="Arial" w:hAnsi="Arial" w:cs="Arial"/>
          <w:color w:val="000000"/>
          <w:sz w:val="24"/>
          <w:szCs w:val="24"/>
        </w:rPr>
        <w:t xml:space="preserve">927 </w:t>
      </w:r>
      <w:r w:rsidRPr="00AC24F6">
        <w:rPr>
          <w:rFonts w:ascii="Arial" w:hAnsi="Arial" w:cs="Arial"/>
          <w:color w:val="000000"/>
          <w:sz w:val="24"/>
          <w:szCs w:val="24"/>
        </w:rPr>
        <w:t>individuals appl</w:t>
      </w:r>
      <w:r w:rsidR="002514CE">
        <w:rPr>
          <w:rFonts w:ascii="Arial" w:hAnsi="Arial" w:cs="Arial"/>
          <w:color w:val="000000"/>
          <w:sz w:val="24"/>
          <w:szCs w:val="24"/>
        </w:rPr>
        <w:t>y</w:t>
      </w:r>
      <w:r w:rsidRPr="00AC24F6">
        <w:rPr>
          <w:rFonts w:ascii="Arial" w:hAnsi="Arial" w:cs="Arial"/>
          <w:color w:val="000000"/>
          <w:sz w:val="24"/>
          <w:szCs w:val="24"/>
        </w:rPr>
        <w:t xml:space="preserve"> for </w:t>
      </w:r>
      <w:r w:rsidR="00E77108" w:rsidRPr="00AC24F6">
        <w:rPr>
          <w:rFonts w:ascii="Arial" w:hAnsi="Arial" w:cs="Arial"/>
          <w:color w:val="000000"/>
          <w:sz w:val="24"/>
          <w:szCs w:val="24"/>
        </w:rPr>
        <w:t>teach</w:t>
      </w:r>
      <w:r w:rsidR="00E77108">
        <w:rPr>
          <w:rFonts w:ascii="Arial" w:hAnsi="Arial" w:cs="Arial"/>
          <w:color w:val="000000"/>
          <w:sz w:val="24"/>
          <w:szCs w:val="24"/>
        </w:rPr>
        <w:t>ing</w:t>
      </w:r>
      <w:r w:rsidR="00E77108" w:rsidRPr="00AC24F6">
        <w:rPr>
          <w:rFonts w:ascii="Arial" w:hAnsi="Arial" w:cs="Arial"/>
          <w:color w:val="000000"/>
          <w:sz w:val="24"/>
          <w:szCs w:val="24"/>
        </w:rPr>
        <w:t xml:space="preserve"> </w:t>
      </w:r>
      <w:r w:rsidRPr="00AC24F6">
        <w:rPr>
          <w:rFonts w:ascii="Arial" w:hAnsi="Arial" w:cs="Arial"/>
          <w:color w:val="000000"/>
          <w:sz w:val="24"/>
          <w:szCs w:val="24"/>
        </w:rPr>
        <w:t xml:space="preserve">positions. </w:t>
      </w:r>
      <w:r w:rsidR="0018784E">
        <w:rPr>
          <w:rFonts w:ascii="Arial" w:hAnsi="Arial" w:cs="Arial"/>
          <w:color w:val="000000"/>
          <w:sz w:val="24"/>
          <w:szCs w:val="24"/>
        </w:rPr>
        <w:t xml:space="preserve">This is about a </w:t>
      </w:r>
      <w:r w:rsidR="009F777C">
        <w:rPr>
          <w:rFonts w:ascii="Arial" w:hAnsi="Arial" w:cs="Arial"/>
          <w:color w:val="000000"/>
          <w:sz w:val="24"/>
          <w:szCs w:val="24"/>
        </w:rPr>
        <w:t>36%</w:t>
      </w:r>
      <w:r w:rsidR="0018784E">
        <w:rPr>
          <w:rFonts w:ascii="Arial" w:hAnsi="Arial" w:cs="Arial"/>
          <w:color w:val="000000"/>
          <w:sz w:val="24"/>
          <w:szCs w:val="24"/>
        </w:rPr>
        <w:t xml:space="preserve"> </w:t>
      </w:r>
      <w:r w:rsidR="009F777C">
        <w:rPr>
          <w:rFonts w:ascii="Arial" w:hAnsi="Arial" w:cs="Arial"/>
          <w:color w:val="000000"/>
          <w:sz w:val="24"/>
          <w:szCs w:val="24"/>
        </w:rPr>
        <w:t xml:space="preserve">increase </w:t>
      </w:r>
      <w:r w:rsidR="0018784E">
        <w:rPr>
          <w:rFonts w:ascii="Arial" w:hAnsi="Arial" w:cs="Arial"/>
          <w:color w:val="000000"/>
          <w:sz w:val="24"/>
          <w:szCs w:val="24"/>
        </w:rPr>
        <w:t xml:space="preserve">in applications from the </w:t>
      </w:r>
      <w:r w:rsidR="009F777C">
        <w:rPr>
          <w:rFonts w:ascii="Arial" w:hAnsi="Arial" w:cs="Arial"/>
          <w:color w:val="000000"/>
          <w:sz w:val="24"/>
          <w:szCs w:val="24"/>
        </w:rPr>
        <w:t>2009-2010</w:t>
      </w:r>
      <w:r w:rsidR="0018784E">
        <w:rPr>
          <w:rFonts w:ascii="Arial" w:hAnsi="Arial" w:cs="Arial"/>
          <w:color w:val="000000"/>
          <w:sz w:val="24"/>
          <w:szCs w:val="24"/>
        </w:rPr>
        <w:t xml:space="preserve"> school </w:t>
      </w:r>
      <w:r w:rsidR="00542E83">
        <w:rPr>
          <w:rFonts w:ascii="Arial" w:hAnsi="Arial" w:cs="Arial"/>
          <w:color w:val="000000"/>
          <w:sz w:val="24"/>
          <w:szCs w:val="24"/>
        </w:rPr>
        <w:t>years</w:t>
      </w:r>
      <w:r w:rsidR="0018784E">
        <w:rPr>
          <w:rFonts w:ascii="Arial" w:hAnsi="Arial" w:cs="Arial"/>
          <w:color w:val="000000"/>
          <w:sz w:val="24"/>
          <w:szCs w:val="24"/>
        </w:rPr>
        <w:t>.</w:t>
      </w:r>
      <w:r w:rsidR="00AC791C">
        <w:rPr>
          <w:rFonts w:ascii="Arial" w:hAnsi="Arial" w:cs="Arial"/>
          <w:color w:val="000000"/>
          <w:sz w:val="24"/>
          <w:szCs w:val="24"/>
        </w:rPr>
        <w:t xml:space="preserve"> </w:t>
      </w:r>
      <w:r w:rsidRPr="00AC24F6">
        <w:rPr>
          <w:rFonts w:ascii="Arial" w:hAnsi="Arial" w:cs="Arial"/>
          <w:color w:val="000000"/>
          <w:sz w:val="24"/>
          <w:szCs w:val="24"/>
        </w:rPr>
        <w:t xml:space="preserve">The chart below provides </w:t>
      </w:r>
      <w:r w:rsidR="00AC24F6">
        <w:rPr>
          <w:rFonts w:ascii="Arial" w:hAnsi="Arial" w:cs="Arial"/>
          <w:color w:val="000000"/>
          <w:sz w:val="24"/>
          <w:szCs w:val="24"/>
        </w:rPr>
        <w:t>i</w:t>
      </w:r>
      <w:r w:rsidRPr="00AC24F6">
        <w:rPr>
          <w:rFonts w:ascii="Arial" w:hAnsi="Arial" w:cs="Arial"/>
          <w:color w:val="000000"/>
          <w:sz w:val="24"/>
          <w:szCs w:val="24"/>
        </w:rPr>
        <w:t>nformation about the applicants.</w:t>
      </w:r>
    </w:p>
    <w:p w:rsidR="00AC24F6" w:rsidRDefault="00AC24F6" w:rsidP="00BA66CB">
      <w:pPr>
        <w:autoSpaceDE w:val="0"/>
        <w:autoSpaceDN w:val="0"/>
        <w:adjustRightInd w:val="0"/>
        <w:spacing w:after="0" w:line="240" w:lineRule="auto"/>
        <w:rPr>
          <w:rFonts w:ascii="Arial" w:hAnsi="Arial" w:cs="Arial"/>
          <w:color w:val="000000"/>
          <w:sz w:val="24"/>
          <w:szCs w:val="24"/>
        </w:rPr>
      </w:pP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1807"/>
        <w:gridCol w:w="1915"/>
        <w:gridCol w:w="1915"/>
        <w:gridCol w:w="1915"/>
        <w:gridCol w:w="1808"/>
      </w:tblGrid>
      <w:tr w:rsidR="006F16B1" w:rsidRPr="00D4716E" w:rsidTr="0009070D">
        <w:trPr>
          <w:jc w:val="center"/>
        </w:trPr>
        <w:tc>
          <w:tcPr>
            <w:tcW w:w="9360" w:type="dxa"/>
            <w:gridSpan w:val="5"/>
            <w:tcBorders>
              <w:top w:val="single" w:sz="8" w:space="0" w:color="4F81BD"/>
              <w:left w:val="single" w:sz="8" w:space="0" w:color="4F81BD"/>
              <w:bottom w:val="single" w:sz="18" w:space="0" w:color="4F81BD"/>
              <w:right w:val="single" w:sz="8" w:space="0" w:color="4F81BD"/>
            </w:tcBorders>
          </w:tcPr>
          <w:p w:rsidR="006F16B1" w:rsidRPr="00D4716E" w:rsidRDefault="006F16B1" w:rsidP="00D4716E">
            <w:pPr>
              <w:autoSpaceDE w:val="0"/>
              <w:autoSpaceDN w:val="0"/>
              <w:adjustRightInd w:val="0"/>
              <w:spacing w:after="0" w:line="240" w:lineRule="auto"/>
              <w:jc w:val="center"/>
              <w:rPr>
                <w:rFonts w:ascii="Arial" w:eastAsia="Times New Roman" w:hAnsi="Arial" w:cs="Arial"/>
                <w:b/>
                <w:color w:val="000000"/>
                <w:sz w:val="20"/>
                <w:szCs w:val="20"/>
              </w:rPr>
            </w:pPr>
            <w:r w:rsidRPr="00D4716E">
              <w:rPr>
                <w:rFonts w:ascii="Arial" w:eastAsia="Times New Roman" w:hAnsi="Arial" w:cs="Arial"/>
                <w:b/>
                <w:color w:val="000000"/>
                <w:sz w:val="20"/>
                <w:szCs w:val="20"/>
              </w:rPr>
              <w:t>Teacher Applications</w:t>
            </w:r>
          </w:p>
        </w:tc>
      </w:tr>
      <w:tr w:rsidR="007D02F0" w:rsidRPr="00D4716E" w:rsidTr="0009070D">
        <w:trPr>
          <w:jc w:val="center"/>
        </w:trPr>
        <w:tc>
          <w:tcPr>
            <w:tcW w:w="1807" w:type="dxa"/>
            <w:tcBorders>
              <w:top w:val="single" w:sz="8" w:space="0" w:color="4F81BD"/>
              <w:left w:val="single" w:sz="8" w:space="0" w:color="4F81BD"/>
              <w:bottom w:val="single" w:sz="8" w:space="0" w:color="4F81BD"/>
              <w:right w:val="single" w:sz="8" w:space="0" w:color="4F81BD"/>
            </w:tcBorders>
            <w:shd w:val="clear" w:color="auto" w:fill="D3DFEE"/>
          </w:tcPr>
          <w:p w:rsidR="006F16B1" w:rsidRPr="00D4716E" w:rsidRDefault="006F16B1" w:rsidP="00D4716E">
            <w:pPr>
              <w:autoSpaceDE w:val="0"/>
              <w:autoSpaceDN w:val="0"/>
              <w:adjustRightInd w:val="0"/>
              <w:spacing w:after="0" w:line="240" w:lineRule="auto"/>
              <w:jc w:val="center"/>
              <w:rPr>
                <w:rFonts w:ascii="Arial" w:eastAsia="Times New Roman" w:hAnsi="Arial" w:cs="Arial"/>
                <w:b/>
                <w:bCs/>
                <w:color w:val="000000"/>
                <w:sz w:val="20"/>
                <w:szCs w:val="20"/>
              </w:rPr>
            </w:pPr>
          </w:p>
        </w:tc>
        <w:tc>
          <w:tcPr>
            <w:tcW w:w="1915" w:type="dxa"/>
            <w:tcBorders>
              <w:top w:val="single" w:sz="8" w:space="0" w:color="4F81BD"/>
              <w:left w:val="single" w:sz="8" w:space="0" w:color="4F81BD"/>
              <w:bottom w:val="single" w:sz="8" w:space="0" w:color="4F81BD"/>
              <w:right w:val="single" w:sz="8" w:space="0" w:color="4F81BD"/>
            </w:tcBorders>
            <w:shd w:val="clear" w:color="auto" w:fill="D3DFEE"/>
          </w:tcPr>
          <w:p w:rsidR="006F16B1" w:rsidRPr="00D4716E" w:rsidRDefault="00946480"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Number of Applications</w:t>
            </w:r>
          </w:p>
        </w:tc>
        <w:tc>
          <w:tcPr>
            <w:tcW w:w="1915" w:type="dxa"/>
            <w:tcBorders>
              <w:top w:val="single" w:sz="8" w:space="0" w:color="4F81BD"/>
              <w:left w:val="single" w:sz="8" w:space="0" w:color="4F81BD"/>
              <w:bottom w:val="single" w:sz="8" w:space="0" w:color="4F81BD"/>
              <w:right w:val="single" w:sz="8" w:space="0" w:color="4F81BD"/>
            </w:tcBorders>
            <w:shd w:val="clear" w:color="auto" w:fill="D3DFEE"/>
          </w:tcPr>
          <w:p w:rsidR="006F16B1" w:rsidRPr="00D4716E" w:rsidRDefault="00946480"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Percentage of Total</w:t>
            </w:r>
          </w:p>
        </w:tc>
        <w:tc>
          <w:tcPr>
            <w:tcW w:w="1915" w:type="dxa"/>
            <w:tcBorders>
              <w:top w:val="single" w:sz="8" w:space="0" w:color="4F81BD"/>
              <w:left w:val="single" w:sz="8" w:space="0" w:color="4F81BD"/>
              <w:bottom w:val="single" w:sz="8" w:space="0" w:color="4F81BD"/>
              <w:right w:val="single" w:sz="8" w:space="0" w:color="4F81BD"/>
            </w:tcBorders>
            <w:shd w:val="clear" w:color="auto" w:fill="D3DFEE"/>
          </w:tcPr>
          <w:p w:rsidR="006F16B1" w:rsidRPr="00D4716E" w:rsidRDefault="00946480"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Identified as Highly Qualified</w:t>
            </w:r>
          </w:p>
        </w:tc>
        <w:tc>
          <w:tcPr>
            <w:tcW w:w="1808" w:type="dxa"/>
            <w:tcBorders>
              <w:top w:val="single" w:sz="8" w:space="0" w:color="4F81BD"/>
              <w:left w:val="single" w:sz="8" w:space="0" w:color="4F81BD"/>
              <w:bottom w:val="single" w:sz="8" w:space="0" w:color="4F81BD"/>
              <w:right w:val="single" w:sz="8" w:space="0" w:color="4F81BD"/>
            </w:tcBorders>
            <w:shd w:val="clear" w:color="auto" w:fill="D3DFEE"/>
          </w:tcPr>
          <w:p w:rsidR="006F16B1" w:rsidRPr="00D4716E" w:rsidRDefault="00946480"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 xml:space="preserve">Percentage </w:t>
            </w:r>
            <w:r w:rsidR="00425F55" w:rsidRPr="00D4716E">
              <w:rPr>
                <w:rFonts w:ascii="Arial" w:hAnsi="Arial" w:cs="Arial"/>
                <w:b/>
                <w:color w:val="000000"/>
                <w:sz w:val="20"/>
                <w:szCs w:val="20"/>
              </w:rPr>
              <w:t xml:space="preserve">Identified as </w:t>
            </w:r>
            <w:r w:rsidRPr="00D4716E">
              <w:rPr>
                <w:rFonts w:ascii="Arial" w:hAnsi="Arial" w:cs="Arial"/>
                <w:b/>
                <w:color w:val="000000"/>
                <w:sz w:val="20"/>
                <w:szCs w:val="20"/>
              </w:rPr>
              <w:t>HQ</w:t>
            </w:r>
          </w:p>
        </w:tc>
      </w:tr>
      <w:tr w:rsidR="007D02F0" w:rsidRPr="00D4716E" w:rsidTr="0009070D">
        <w:trPr>
          <w:jc w:val="center"/>
        </w:trPr>
        <w:tc>
          <w:tcPr>
            <w:tcW w:w="1807" w:type="dxa"/>
            <w:tcBorders>
              <w:top w:val="single" w:sz="8" w:space="0" w:color="4F81BD"/>
              <w:left w:val="single" w:sz="8" w:space="0" w:color="4F81BD"/>
              <w:bottom w:val="single" w:sz="8" w:space="0" w:color="4F81BD"/>
              <w:right w:val="single" w:sz="8" w:space="0" w:color="4F81BD"/>
            </w:tcBorders>
          </w:tcPr>
          <w:p w:rsidR="006F16B1" w:rsidRPr="00D4716E" w:rsidRDefault="00946480" w:rsidP="00D4716E">
            <w:pPr>
              <w:autoSpaceDE w:val="0"/>
              <w:autoSpaceDN w:val="0"/>
              <w:adjustRightInd w:val="0"/>
              <w:spacing w:after="0" w:line="240" w:lineRule="auto"/>
              <w:rPr>
                <w:rFonts w:ascii="Arial" w:eastAsia="Times New Roman" w:hAnsi="Arial" w:cs="Arial"/>
                <w:b/>
                <w:color w:val="000000"/>
                <w:sz w:val="20"/>
                <w:szCs w:val="20"/>
              </w:rPr>
            </w:pPr>
            <w:r w:rsidRPr="00D4716E">
              <w:rPr>
                <w:rFonts w:ascii="Arial" w:eastAsia="Times New Roman" w:hAnsi="Arial" w:cs="Arial"/>
                <w:b/>
                <w:color w:val="000000"/>
                <w:sz w:val="20"/>
                <w:szCs w:val="20"/>
              </w:rPr>
              <w:t>All</w:t>
            </w:r>
          </w:p>
        </w:tc>
        <w:tc>
          <w:tcPr>
            <w:tcW w:w="1915" w:type="dxa"/>
            <w:tcBorders>
              <w:top w:val="single" w:sz="8" w:space="0" w:color="4F81BD"/>
              <w:left w:val="single" w:sz="8" w:space="0" w:color="4F81BD"/>
              <w:bottom w:val="single" w:sz="8" w:space="0" w:color="4F81BD"/>
              <w:right w:val="single" w:sz="8" w:space="0" w:color="4F81BD"/>
            </w:tcBorders>
          </w:tcPr>
          <w:p w:rsidR="006F16B1" w:rsidRPr="00D4716E" w:rsidRDefault="009F777C"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927</w:t>
            </w:r>
          </w:p>
        </w:tc>
        <w:tc>
          <w:tcPr>
            <w:tcW w:w="1915" w:type="dxa"/>
            <w:tcBorders>
              <w:top w:val="single" w:sz="8" w:space="0" w:color="4F81BD"/>
              <w:left w:val="single" w:sz="8" w:space="0" w:color="4F81BD"/>
              <w:bottom w:val="single" w:sz="8" w:space="0" w:color="4F81BD"/>
              <w:right w:val="single" w:sz="8" w:space="0" w:color="4F81BD"/>
            </w:tcBorders>
          </w:tcPr>
          <w:p w:rsidR="006F16B1" w:rsidRPr="00D4716E" w:rsidRDefault="00946480"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100</w:t>
            </w:r>
          </w:p>
        </w:tc>
        <w:tc>
          <w:tcPr>
            <w:tcW w:w="1915" w:type="dxa"/>
            <w:tcBorders>
              <w:top w:val="single" w:sz="8" w:space="0" w:color="4F81BD"/>
              <w:left w:val="single" w:sz="8" w:space="0" w:color="4F81BD"/>
              <w:bottom w:val="single" w:sz="8" w:space="0" w:color="4F81BD"/>
              <w:right w:val="single" w:sz="8" w:space="0" w:color="4F81BD"/>
            </w:tcBorders>
          </w:tcPr>
          <w:p w:rsidR="006F16B1" w:rsidRPr="00D4716E" w:rsidRDefault="009F777C"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751</w:t>
            </w:r>
          </w:p>
        </w:tc>
        <w:tc>
          <w:tcPr>
            <w:tcW w:w="1808" w:type="dxa"/>
            <w:tcBorders>
              <w:top w:val="single" w:sz="8" w:space="0" w:color="4F81BD"/>
              <w:left w:val="single" w:sz="8" w:space="0" w:color="4F81BD"/>
              <w:bottom w:val="single" w:sz="8" w:space="0" w:color="4F81BD"/>
              <w:right w:val="single" w:sz="8" w:space="0" w:color="4F81BD"/>
            </w:tcBorders>
          </w:tcPr>
          <w:p w:rsidR="006F16B1" w:rsidRPr="00D4716E" w:rsidRDefault="009F777C"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81</w:t>
            </w:r>
          </w:p>
        </w:tc>
      </w:tr>
      <w:tr w:rsidR="007D02F0" w:rsidRPr="00D4716E" w:rsidTr="0009070D">
        <w:trPr>
          <w:jc w:val="center"/>
        </w:trPr>
        <w:tc>
          <w:tcPr>
            <w:tcW w:w="1807" w:type="dxa"/>
            <w:tcBorders>
              <w:top w:val="single" w:sz="8" w:space="0" w:color="4F81BD"/>
              <w:left w:val="single" w:sz="8" w:space="0" w:color="4F81BD"/>
              <w:bottom w:val="single" w:sz="8" w:space="0" w:color="4F81BD"/>
              <w:right w:val="single" w:sz="8" w:space="0" w:color="4F81BD"/>
            </w:tcBorders>
            <w:shd w:val="clear" w:color="auto" w:fill="D3DFEE"/>
          </w:tcPr>
          <w:p w:rsidR="006F16B1" w:rsidRPr="00D4716E" w:rsidRDefault="00946480" w:rsidP="00D4716E">
            <w:pPr>
              <w:autoSpaceDE w:val="0"/>
              <w:autoSpaceDN w:val="0"/>
              <w:adjustRightInd w:val="0"/>
              <w:spacing w:after="0" w:line="240" w:lineRule="auto"/>
              <w:rPr>
                <w:rFonts w:ascii="Arial" w:eastAsia="Times New Roman" w:hAnsi="Arial" w:cs="Arial"/>
                <w:b/>
                <w:color w:val="000000"/>
                <w:sz w:val="20"/>
                <w:szCs w:val="20"/>
              </w:rPr>
            </w:pPr>
            <w:r w:rsidRPr="00D4716E">
              <w:rPr>
                <w:rFonts w:ascii="Arial" w:eastAsia="Times New Roman" w:hAnsi="Arial" w:cs="Arial"/>
                <w:b/>
                <w:color w:val="000000"/>
                <w:sz w:val="20"/>
                <w:szCs w:val="20"/>
              </w:rPr>
              <w:t>White</w:t>
            </w:r>
          </w:p>
        </w:tc>
        <w:tc>
          <w:tcPr>
            <w:tcW w:w="1915" w:type="dxa"/>
            <w:tcBorders>
              <w:top w:val="single" w:sz="8" w:space="0" w:color="4F81BD"/>
              <w:left w:val="single" w:sz="8" w:space="0" w:color="4F81BD"/>
              <w:bottom w:val="single" w:sz="8" w:space="0" w:color="4F81BD"/>
              <w:right w:val="single" w:sz="8" w:space="0" w:color="4F81BD"/>
            </w:tcBorders>
            <w:shd w:val="clear" w:color="auto" w:fill="D3DFEE"/>
          </w:tcPr>
          <w:p w:rsidR="006F16B1" w:rsidRPr="00D4716E" w:rsidRDefault="009F777C"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749</w:t>
            </w:r>
          </w:p>
        </w:tc>
        <w:tc>
          <w:tcPr>
            <w:tcW w:w="1915" w:type="dxa"/>
            <w:tcBorders>
              <w:top w:val="single" w:sz="8" w:space="0" w:color="4F81BD"/>
              <w:left w:val="single" w:sz="8" w:space="0" w:color="4F81BD"/>
              <w:bottom w:val="single" w:sz="8" w:space="0" w:color="4F81BD"/>
              <w:right w:val="single" w:sz="8" w:space="0" w:color="4F81BD"/>
            </w:tcBorders>
            <w:shd w:val="clear" w:color="auto" w:fill="D3DFEE"/>
          </w:tcPr>
          <w:p w:rsidR="006F16B1" w:rsidRPr="00D4716E" w:rsidRDefault="009F777C"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81</w:t>
            </w:r>
          </w:p>
        </w:tc>
        <w:tc>
          <w:tcPr>
            <w:tcW w:w="1915" w:type="dxa"/>
            <w:tcBorders>
              <w:top w:val="single" w:sz="8" w:space="0" w:color="4F81BD"/>
              <w:left w:val="single" w:sz="8" w:space="0" w:color="4F81BD"/>
              <w:bottom w:val="single" w:sz="8" w:space="0" w:color="4F81BD"/>
              <w:right w:val="single" w:sz="8" w:space="0" w:color="4F81BD"/>
            </w:tcBorders>
            <w:shd w:val="clear" w:color="auto" w:fill="D3DFEE"/>
          </w:tcPr>
          <w:p w:rsidR="006F16B1" w:rsidRPr="00D4716E" w:rsidRDefault="009F777C"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617</w:t>
            </w:r>
          </w:p>
        </w:tc>
        <w:tc>
          <w:tcPr>
            <w:tcW w:w="1808" w:type="dxa"/>
            <w:tcBorders>
              <w:top w:val="single" w:sz="8" w:space="0" w:color="4F81BD"/>
              <w:left w:val="single" w:sz="8" w:space="0" w:color="4F81BD"/>
              <w:bottom w:val="single" w:sz="8" w:space="0" w:color="4F81BD"/>
              <w:right w:val="single" w:sz="8" w:space="0" w:color="4F81BD"/>
            </w:tcBorders>
            <w:shd w:val="clear" w:color="auto" w:fill="D3DFEE"/>
          </w:tcPr>
          <w:p w:rsidR="00940220" w:rsidRPr="00D4716E" w:rsidRDefault="009F777C"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82</w:t>
            </w:r>
          </w:p>
        </w:tc>
      </w:tr>
      <w:tr w:rsidR="007D02F0" w:rsidRPr="00D4716E" w:rsidTr="0009070D">
        <w:trPr>
          <w:trHeight w:val="259"/>
          <w:jc w:val="center"/>
        </w:trPr>
        <w:tc>
          <w:tcPr>
            <w:tcW w:w="1807" w:type="dxa"/>
            <w:tcBorders>
              <w:top w:val="single" w:sz="8" w:space="0" w:color="4F81BD"/>
              <w:left w:val="single" w:sz="8" w:space="0" w:color="4F81BD"/>
              <w:bottom w:val="single" w:sz="8" w:space="0" w:color="4F81BD"/>
              <w:right w:val="single" w:sz="8" w:space="0" w:color="4F81BD"/>
            </w:tcBorders>
          </w:tcPr>
          <w:p w:rsidR="006F16B1" w:rsidRPr="00D4716E" w:rsidRDefault="00946480" w:rsidP="00D4716E">
            <w:pPr>
              <w:autoSpaceDE w:val="0"/>
              <w:autoSpaceDN w:val="0"/>
              <w:adjustRightInd w:val="0"/>
              <w:spacing w:after="0" w:line="240" w:lineRule="auto"/>
              <w:rPr>
                <w:rFonts w:ascii="Arial" w:eastAsia="Times New Roman" w:hAnsi="Arial" w:cs="Arial"/>
                <w:b/>
                <w:color w:val="000000"/>
                <w:sz w:val="20"/>
                <w:szCs w:val="20"/>
              </w:rPr>
            </w:pPr>
            <w:r w:rsidRPr="00D4716E">
              <w:rPr>
                <w:rFonts w:ascii="Arial" w:eastAsia="Times New Roman" w:hAnsi="Arial" w:cs="Arial"/>
                <w:b/>
                <w:color w:val="000000"/>
                <w:sz w:val="20"/>
                <w:szCs w:val="20"/>
              </w:rPr>
              <w:t>No Response</w:t>
            </w:r>
          </w:p>
        </w:tc>
        <w:tc>
          <w:tcPr>
            <w:tcW w:w="1915" w:type="dxa"/>
            <w:tcBorders>
              <w:top w:val="single" w:sz="8" w:space="0" w:color="4F81BD"/>
              <w:left w:val="single" w:sz="8" w:space="0" w:color="4F81BD"/>
              <w:bottom w:val="single" w:sz="8" w:space="0" w:color="4F81BD"/>
              <w:right w:val="single" w:sz="8" w:space="0" w:color="4F81BD"/>
            </w:tcBorders>
          </w:tcPr>
          <w:p w:rsidR="006F16B1" w:rsidRPr="00D4716E" w:rsidRDefault="009F777C"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104</w:t>
            </w:r>
          </w:p>
        </w:tc>
        <w:tc>
          <w:tcPr>
            <w:tcW w:w="1915" w:type="dxa"/>
            <w:tcBorders>
              <w:top w:val="single" w:sz="8" w:space="0" w:color="4F81BD"/>
              <w:left w:val="single" w:sz="8" w:space="0" w:color="4F81BD"/>
              <w:bottom w:val="single" w:sz="8" w:space="0" w:color="4F81BD"/>
              <w:right w:val="single" w:sz="8" w:space="0" w:color="4F81BD"/>
            </w:tcBorders>
          </w:tcPr>
          <w:p w:rsidR="006F16B1" w:rsidRPr="00D4716E" w:rsidRDefault="009F777C"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11</w:t>
            </w:r>
          </w:p>
        </w:tc>
        <w:tc>
          <w:tcPr>
            <w:tcW w:w="1915" w:type="dxa"/>
            <w:tcBorders>
              <w:top w:val="single" w:sz="8" w:space="0" w:color="4F81BD"/>
              <w:left w:val="single" w:sz="8" w:space="0" w:color="4F81BD"/>
              <w:bottom w:val="single" w:sz="8" w:space="0" w:color="4F81BD"/>
              <w:right w:val="single" w:sz="8" w:space="0" w:color="4F81BD"/>
            </w:tcBorders>
          </w:tcPr>
          <w:p w:rsidR="006F16B1" w:rsidRPr="00D4716E" w:rsidRDefault="009F777C"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83</w:t>
            </w:r>
          </w:p>
        </w:tc>
        <w:tc>
          <w:tcPr>
            <w:tcW w:w="1808" w:type="dxa"/>
            <w:tcBorders>
              <w:top w:val="single" w:sz="8" w:space="0" w:color="4F81BD"/>
              <w:left w:val="single" w:sz="8" w:space="0" w:color="4F81BD"/>
              <w:bottom w:val="single" w:sz="8" w:space="0" w:color="4F81BD"/>
              <w:right w:val="single" w:sz="8" w:space="0" w:color="4F81BD"/>
            </w:tcBorders>
          </w:tcPr>
          <w:p w:rsidR="006F16B1" w:rsidRPr="00D4716E" w:rsidRDefault="00DB77A3"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80</w:t>
            </w:r>
          </w:p>
        </w:tc>
      </w:tr>
      <w:tr w:rsidR="007D02F0" w:rsidRPr="00D4716E" w:rsidTr="0009070D">
        <w:trPr>
          <w:jc w:val="center"/>
        </w:trPr>
        <w:tc>
          <w:tcPr>
            <w:tcW w:w="1807" w:type="dxa"/>
            <w:tcBorders>
              <w:top w:val="single" w:sz="8" w:space="0" w:color="4F81BD"/>
              <w:left w:val="single" w:sz="8" w:space="0" w:color="4F81BD"/>
              <w:bottom w:val="single" w:sz="8" w:space="0" w:color="4F81BD"/>
              <w:right w:val="single" w:sz="8" w:space="0" w:color="4F81BD"/>
            </w:tcBorders>
            <w:shd w:val="clear" w:color="auto" w:fill="D3DFEE"/>
          </w:tcPr>
          <w:p w:rsidR="006F16B1" w:rsidRPr="00D4716E" w:rsidRDefault="00946480" w:rsidP="00D4716E">
            <w:pPr>
              <w:autoSpaceDE w:val="0"/>
              <w:autoSpaceDN w:val="0"/>
              <w:adjustRightInd w:val="0"/>
              <w:spacing w:after="0" w:line="240" w:lineRule="auto"/>
              <w:rPr>
                <w:rFonts w:ascii="Arial" w:eastAsia="Times New Roman" w:hAnsi="Arial" w:cs="Arial"/>
                <w:b/>
                <w:color w:val="000000"/>
                <w:sz w:val="20"/>
                <w:szCs w:val="20"/>
              </w:rPr>
            </w:pPr>
            <w:r w:rsidRPr="00D4716E">
              <w:rPr>
                <w:rFonts w:ascii="Arial" w:eastAsia="Times New Roman" w:hAnsi="Arial" w:cs="Arial"/>
                <w:b/>
                <w:color w:val="000000"/>
                <w:sz w:val="20"/>
                <w:szCs w:val="20"/>
              </w:rPr>
              <w:t>Minority</w:t>
            </w:r>
          </w:p>
        </w:tc>
        <w:tc>
          <w:tcPr>
            <w:tcW w:w="1915" w:type="dxa"/>
            <w:tcBorders>
              <w:top w:val="single" w:sz="8" w:space="0" w:color="4F81BD"/>
              <w:left w:val="single" w:sz="8" w:space="0" w:color="4F81BD"/>
              <w:bottom w:val="single" w:sz="8" w:space="0" w:color="4F81BD"/>
              <w:right w:val="single" w:sz="8" w:space="0" w:color="4F81BD"/>
            </w:tcBorders>
            <w:shd w:val="clear" w:color="auto" w:fill="D3DFEE"/>
          </w:tcPr>
          <w:p w:rsidR="006F16B1" w:rsidRPr="00D4716E" w:rsidRDefault="009F777C"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74</w:t>
            </w:r>
          </w:p>
        </w:tc>
        <w:tc>
          <w:tcPr>
            <w:tcW w:w="1915" w:type="dxa"/>
            <w:tcBorders>
              <w:top w:val="single" w:sz="8" w:space="0" w:color="4F81BD"/>
              <w:left w:val="single" w:sz="8" w:space="0" w:color="4F81BD"/>
              <w:bottom w:val="single" w:sz="8" w:space="0" w:color="4F81BD"/>
              <w:right w:val="single" w:sz="8" w:space="0" w:color="4F81BD"/>
            </w:tcBorders>
            <w:shd w:val="clear" w:color="auto" w:fill="D3DFEE"/>
          </w:tcPr>
          <w:p w:rsidR="006F16B1" w:rsidRPr="00D4716E" w:rsidRDefault="00940220"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8</w:t>
            </w:r>
          </w:p>
        </w:tc>
        <w:tc>
          <w:tcPr>
            <w:tcW w:w="1915" w:type="dxa"/>
            <w:tcBorders>
              <w:top w:val="single" w:sz="8" w:space="0" w:color="4F81BD"/>
              <w:left w:val="single" w:sz="8" w:space="0" w:color="4F81BD"/>
              <w:bottom w:val="single" w:sz="8" w:space="0" w:color="4F81BD"/>
              <w:right w:val="single" w:sz="8" w:space="0" w:color="4F81BD"/>
            </w:tcBorders>
            <w:shd w:val="clear" w:color="auto" w:fill="D3DFEE"/>
          </w:tcPr>
          <w:p w:rsidR="006F16B1" w:rsidRPr="00D4716E" w:rsidRDefault="009F777C"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50</w:t>
            </w:r>
          </w:p>
        </w:tc>
        <w:tc>
          <w:tcPr>
            <w:tcW w:w="1808" w:type="dxa"/>
            <w:tcBorders>
              <w:top w:val="single" w:sz="8" w:space="0" w:color="4F81BD"/>
              <w:left w:val="single" w:sz="8" w:space="0" w:color="4F81BD"/>
              <w:bottom w:val="single" w:sz="8" w:space="0" w:color="4F81BD"/>
              <w:right w:val="single" w:sz="8" w:space="0" w:color="4F81BD"/>
            </w:tcBorders>
            <w:shd w:val="clear" w:color="auto" w:fill="D3DFEE"/>
          </w:tcPr>
          <w:p w:rsidR="006F16B1" w:rsidRPr="00D4716E" w:rsidRDefault="009F777C"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68</w:t>
            </w:r>
          </w:p>
        </w:tc>
      </w:tr>
    </w:tbl>
    <w:p w:rsidR="00AC24F6" w:rsidRDefault="00AC24F6" w:rsidP="00BA66CB">
      <w:pPr>
        <w:autoSpaceDE w:val="0"/>
        <w:autoSpaceDN w:val="0"/>
        <w:adjustRightInd w:val="0"/>
        <w:spacing w:after="0" w:line="240" w:lineRule="auto"/>
        <w:rPr>
          <w:rFonts w:ascii="Arial" w:hAnsi="Arial" w:cs="Arial"/>
          <w:color w:val="000000"/>
          <w:sz w:val="24"/>
          <w:szCs w:val="24"/>
        </w:rPr>
      </w:pPr>
    </w:p>
    <w:p w:rsidR="00BA66CB" w:rsidRDefault="00BD55D2" w:rsidP="00BA66C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Each</w:t>
      </w:r>
      <w:r w:rsidR="00BA66CB" w:rsidRPr="00AC24F6">
        <w:rPr>
          <w:rFonts w:ascii="Arial" w:hAnsi="Arial" w:cs="Arial"/>
          <w:color w:val="000000"/>
          <w:sz w:val="24"/>
          <w:szCs w:val="24"/>
        </w:rPr>
        <w:t xml:space="preserve"> applicant </w:t>
      </w:r>
      <w:r w:rsidR="00B917F4">
        <w:rPr>
          <w:rFonts w:ascii="Arial" w:hAnsi="Arial" w:cs="Arial"/>
          <w:color w:val="000000"/>
          <w:sz w:val="24"/>
          <w:szCs w:val="24"/>
        </w:rPr>
        <w:t xml:space="preserve">has the choice </w:t>
      </w:r>
      <w:r w:rsidR="00023D02">
        <w:rPr>
          <w:rFonts w:ascii="Arial" w:hAnsi="Arial" w:cs="Arial"/>
          <w:color w:val="000000"/>
          <w:sz w:val="24"/>
          <w:szCs w:val="24"/>
        </w:rPr>
        <w:t>to</w:t>
      </w:r>
      <w:r w:rsidR="00B917F4">
        <w:rPr>
          <w:rFonts w:ascii="Arial" w:hAnsi="Arial" w:cs="Arial"/>
          <w:color w:val="000000"/>
          <w:sz w:val="24"/>
          <w:szCs w:val="24"/>
        </w:rPr>
        <w:t xml:space="preserve"> </w:t>
      </w:r>
      <w:r w:rsidR="00BA66CB" w:rsidRPr="00AC24F6">
        <w:rPr>
          <w:rFonts w:ascii="Arial" w:hAnsi="Arial" w:cs="Arial"/>
          <w:color w:val="000000"/>
          <w:sz w:val="24"/>
          <w:szCs w:val="24"/>
        </w:rPr>
        <w:t>self</w:t>
      </w:r>
      <w:r w:rsidR="00BA66CB" w:rsidRPr="00AC24F6">
        <w:rPr>
          <w:rFonts w:cs="Arial"/>
          <w:color w:val="000000"/>
          <w:sz w:val="24"/>
          <w:szCs w:val="24"/>
        </w:rPr>
        <w:t>‐</w:t>
      </w:r>
      <w:r w:rsidR="00023D02" w:rsidRPr="00AC24F6">
        <w:rPr>
          <w:rFonts w:ascii="Arial" w:hAnsi="Arial" w:cs="Arial"/>
          <w:color w:val="000000"/>
          <w:sz w:val="24"/>
          <w:szCs w:val="24"/>
        </w:rPr>
        <w:t>identif</w:t>
      </w:r>
      <w:r w:rsidR="00023D02">
        <w:rPr>
          <w:rFonts w:ascii="Arial" w:hAnsi="Arial" w:cs="Arial"/>
          <w:color w:val="000000"/>
          <w:sz w:val="24"/>
          <w:szCs w:val="24"/>
        </w:rPr>
        <w:t xml:space="preserve">y </w:t>
      </w:r>
      <w:r w:rsidR="00AE4F3A">
        <w:rPr>
          <w:rFonts w:ascii="Arial" w:hAnsi="Arial" w:cs="Arial"/>
          <w:color w:val="000000"/>
          <w:sz w:val="24"/>
          <w:szCs w:val="24"/>
        </w:rPr>
        <w:t xml:space="preserve">his/her </w:t>
      </w:r>
      <w:r w:rsidRPr="00AC24F6">
        <w:rPr>
          <w:rFonts w:ascii="Arial" w:hAnsi="Arial" w:cs="Arial"/>
          <w:color w:val="000000"/>
          <w:sz w:val="24"/>
          <w:szCs w:val="24"/>
        </w:rPr>
        <w:t>ethnicity</w:t>
      </w:r>
      <w:r w:rsidR="00B917F4">
        <w:rPr>
          <w:rFonts w:ascii="Arial" w:hAnsi="Arial" w:cs="Arial"/>
          <w:color w:val="000000"/>
          <w:sz w:val="24"/>
          <w:szCs w:val="24"/>
        </w:rPr>
        <w:t>.</w:t>
      </w:r>
      <w:r w:rsidR="00BA66CB" w:rsidRPr="00AC24F6">
        <w:rPr>
          <w:rFonts w:ascii="Arial" w:hAnsi="Arial" w:cs="Arial"/>
          <w:color w:val="000000"/>
          <w:sz w:val="24"/>
          <w:szCs w:val="24"/>
        </w:rPr>
        <w:t xml:space="preserve"> To be identified as</w:t>
      </w:r>
      <w:r w:rsidR="00946480">
        <w:rPr>
          <w:rFonts w:ascii="Arial" w:hAnsi="Arial" w:cs="Arial"/>
          <w:color w:val="000000"/>
          <w:sz w:val="24"/>
          <w:szCs w:val="24"/>
        </w:rPr>
        <w:t xml:space="preserve"> </w:t>
      </w:r>
      <w:r w:rsidR="00BA66CB" w:rsidRPr="00AC24F6">
        <w:rPr>
          <w:rFonts w:ascii="Arial" w:hAnsi="Arial" w:cs="Arial"/>
          <w:color w:val="000000"/>
          <w:sz w:val="24"/>
          <w:szCs w:val="24"/>
        </w:rPr>
        <w:t>“Highly Qualified” the applicant either held a Virginia teaching license at the time of the</w:t>
      </w:r>
      <w:r w:rsidR="00614901">
        <w:rPr>
          <w:rFonts w:ascii="Arial" w:hAnsi="Arial" w:cs="Arial"/>
          <w:color w:val="000000"/>
          <w:sz w:val="24"/>
          <w:szCs w:val="24"/>
        </w:rPr>
        <w:t>ir</w:t>
      </w:r>
      <w:r w:rsidR="00BA66CB" w:rsidRPr="00AC24F6">
        <w:rPr>
          <w:rFonts w:ascii="Arial" w:hAnsi="Arial" w:cs="Arial"/>
          <w:color w:val="000000"/>
          <w:sz w:val="24"/>
          <w:szCs w:val="24"/>
        </w:rPr>
        <w:t xml:space="preserve"> application or had</w:t>
      </w:r>
      <w:r w:rsidR="00946480">
        <w:rPr>
          <w:rFonts w:ascii="Arial" w:hAnsi="Arial" w:cs="Arial"/>
          <w:color w:val="000000"/>
          <w:sz w:val="24"/>
          <w:szCs w:val="24"/>
        </w:rPr>
        <w:t xml:space="preserve"> </w:t>
      </w:r>
      <w:r w:rsidR="00027A7A">
        <w:rPr>
          <w:rFonts w:ascii="Arial" w:hAnsi="Arial" w:cs="Arial"/>
          <w:color w:val="000000"/>
          <w:sz w:val="24"/>
          <w:szCs w:val="24"/>
        </w:rPr>
        <w:t>obtained</w:t>
      </w:r>
      <w:r w:rsidR="00027A7A" w:rsidRPr="00AC24F6">
        <w:rPr>
          <w:rFonts w:ascii="Arial" w:hAnsi="Arial" w:cs="Arial"/>
          <w:color w:val="000000"/>
          <w:sz w:val="24"/>
          <w:szCs w:val="24"/>
        </w:rPr>
        <w:t xml:space="preserve"> </w:t>
      </w:r>
      <w:r w:rsidR="00BA66CB" w:rsidRPr="00AC24F6">
        <w:rPr>
          <w:rFonts w:ascii="Arial" w:hAnsi="Arial" w:cs="Arial"/>
          <w:color w:val="000000"/>
          <w:sz w:val="24"/>
          <w:szCs w:val="24"/>
        </w:rPr>
        <w:t>one by the end of September</w:t>
      </w:r>
      <w:r w:rsidR="00027A7A">
        <w:rPr>
          <w:rFonts w:ascii="Arial" w:hAnsi="Arial" w:cs="Arial"/>
          <w:color w:val="000000"/>
          <w:sz w:val="24"/>
          <w:szCs w:val="24"/>
        </w:rPr>
        <w:t>,</w:t>
      </w:r>
      <w:r w:rsidR="00BA66CB" w:rsidRPr="00AC24F6">
        <w:rPr>
          <w:rFonts w:ascii="Arial" w:hAnsi="Arial" w:cs="Arial"/>
          <w:color w:val="000000"/>
          <w:sz w:val="24"/>
          <w:szCs w:val="24"/>
        </w:rPr>
        <w:t xml:space="preserve"> </w:t>
      </w:r>
      <w:r w:rsidR="009F777C">
        <w:rPr>
          <w:rFonts w:ascii="Arial" w:hAnsi="Arial" w:cs="Arial"/>
          <w:color w:val="000000"/>
          <w:sz w:val="24"/>
          <w:szCs w:val="24"/>
        </w:rPr>
        <w:t>2011</w:t>
      </w:r>
      <w:r w:rsidR="00BA66CB" w:rsidRPr="00AC24F6">
        <w:rPr>
          <w:rFonts w:ascii="Arial" w:hAnsi="Arial" w:cs="Arial"/>
          <w:color w:val="000000"/>
          <w:sz w:val="24"/>
          <w:szCs w:val="24"/>
        </w:rPr>
        <w:t>.</w:t>
      </w:r>
    </w:p>
    <w:p w:rsidR="00BA66CB" w:rsidRPr="004F123B" w:rsidRDefault="00940220" w:rsidP="00AD4DFA">
      <w:pPr>
        <w:pStyle w:val="MinorSectionHeader"/>
        <w:rPr>
          <w:color w:val="C00000"/>
          <w:sz w:val="26"/>
          <w:szCs w:val="26"/>
        </w:rPr>
      </w:pPr>
      <w:r>
        <w:br w:type="page"/>
      </w:r>
      <w:r w:rsidRPr="004F123B">
        <w:rPr>
          <w:color w:val="C00000"/>
          <w:sz w:val="26"/>
          <w:szCs w:val="26"/>
        </w:rPr>
        <w:t>Highly Qualified Teachers</w:t>
      </w:r>
    </w:p>
    <w:p w:rsidR="00946480" w:rsidRPr="00AC24F6" w:rsidRDefault="00946480" w:rsidP="00BA66CB">
      <w:pPr>
        <w:autoSpaceDE w:val="0"/>
        <w:autoSpaceDN w:val="0"/>
        <w:adjustRightInd w:val="0"/>
        <w:spacing w:after="0" w:line="240" w:lineRule="auto"/>
        <w:rPr>
          <w:rFonts w:ascii="Arial" w:hAnsi="Arial" w:cs="Arial"/>
          <w:b/>
          <w:bCs/>
          <w:color w:val="005400"/>
          <w:sz w:val="24"/>
          <w:szCs w:val="24"/>
        </w:rPr>
      </w:pPr>
    </w:p>
    <w:p w:rsidR="00BA66CB" w:rsidRDefault="00BA66CB" w:rsidP="00BA66CB">
      <w:pPr>
        <w:autoSpaceDE w:val="0"/>
        <w:autoSpaceDN w:val="0"/>
        <w:adjustRightInd w:val="0"/>
        <w:spacing w:after="0" w:line="240" w:lineRule="auto"/>
        <w:rPr>
          <w:rFonts w:ascii="Arial" w:hAnsi="Arial" w:cs="Arial"/>
          <w:color w:val="000000"/>
          <w:sz w:val="24"/>
          <w:szCs w:val="24"/>
        </w:rPr>
      </w:pPr>
      <w:r w:rsidRPr="00AC24F6">
        <w:rPr>
          <w:rFonts w:ascii="Arial" w:hAnsi="Arial" w:cs="Arial"/>
          <w:color w:val="000000"/>
          <w:sz w:val="24"/>
          <w:szCs w:val="24"/>
        </w:rPr>
        <w:t xml:space="preserve">The No Child Left Behind </w:t>
      </w:r>
      <w:r w:rsidR="008665CC">
        <w:rPr>
          <w:rFonts w:ascii="Arial" w:hAnsi="Arial" w:cs="Arial"/>
          <w:color w:val="000000"/>
          <w:sz w:val="24"/>
          <w:szCs w:val="24"/>
        </w:rPr>
        <w:t>law</w:t>
      </w:r>
      <w:r w:rsidR="008665CC" w:rsidRPr="00AC24F6">
        <w:rPr>
          <w:rFonts w:ascii="Arial" w:hAnsi="Arial" w:cs="Arial"/>
          <w:color w:val="000000"/>
          <w:sz w:val="24"/>
          <w:szCs w:val="24"/>
        </w:rPr>
        <w:t xml:space="preserve"> </w:t>
      </w:r>
      <w:r w:rsidRPr="00AC24F6">
        <w:rPr>
          <w:rFonts w:ascii="Arial" w:hAnsi="Arial" w:cs="Arial"/>
          <w:color w:val="000000"/>
          <w:sz w:val="24"/>
          <w:szCs w:val="24"/>
        </w:rPr>
        <w:t>requires 100% of the teachers in “core” subject areas to meet specific criteria</w:t>
      </w:r>
      <w:r w:rsidR="00946480">
        <w:rPr>
          <w:rFonts w:ascii="Arial" w:hAnsi="Arial" w:cs="Arial"/>
          <w:color w:val="000000"/>
          <w:sz w:val="24"/>
          <w:szCs w:val="24"/>
        </w:rPr>
        <w:t xml:space="preserve"> </w:t>
      </w:r>
      <w:r w:rsidRPr="00AC24F6">
        <w:rPr>
          <w:rFonts w:ascii="Arial" w:hAnsi="Arial" w:cs="Arial"/>
          <w:color w:val="000000"/>
          <w:sz w:val="24"/>
          <w:szCs w:val="24"/>
        </w:rPr>
        <w:t xml:space="preserve">in order to be defined as “Highly Qualified”. The Albemarle County Public School </w:t>
      </w:r>
      <w:r w:rsidR="0049168B">
        <w:rPr>
          <w:rFonts w:ascii="Arial" w:hAnsi="Arial" w:cs="Arial"/>
          <w:color w:val="000000"/>
          <w:sz w:val="24"/>
          <w:szCs w:val="24"/>
        </w:rPr>
        <w:t>Division</w:t>
      </w:r>
      <w:r w:rsidRPr="00AC24F6">
        <w:rPr>
          <w:rFonts w:ascii="Arial" w:hAnsi="Arial" w:cs="Arial"/>
          <w:color w:val="000000"/>
          <w:sz w:val="24"/>
          <w:szCs w:val="24"/>
        </w:rPr>
        <w:t xml:space="preserve"> had </w:t>
      </w:r>
      <w:r w:rsidR="00D10DF9">
        <w:rPr>
          <w:rFonts w:ascii="Arial" w:hAnsi="Arial" w:cs="Arial"/>
          <w:color w:val="000000"/>
          <w:sz w:val="24"/>
          <w:szCs w:val="24"/>
        </w:rPr>
        <w:t>99.</w:t>
      </w:r>
      <w:r w:rsidR="009424E3">
        <w:rPr>
          <w:rFonts w:ascii="Arial" w:hAnsi="Arial" w:cs="Arial"/>
          <w:color w:val="000000"/>
          <w:sz w:val="24"/>
          <w:szCs w:val="24"/>
        </w:rPr>
        <w:t>61</w:t>
      </w:r>
      <w:r w:rsidR="00D10DF9">
        <w:rPr>
          <w:rFonts w:ascii="Arial" w:hAnsi="Arial" w:cs="Arial"/>
          <w:color w:val="000000"/>
          <w:sz w:val="24"/>
          <w:szCs w:val="24"/>
        </w:rPr>
        <w:t>%</w:t>
      </w:r>
      <w:r w:rsidRPr="00AC24F6">
        <w:rPr>
          <w:rFonts w:ascii="Arial" w:hAnsi="Arial" w:cs="Arial"/>
          <w:color w:val="000000"/>
          <w:sz w:val="24"/>
          <w:szCs w:val="24"/>
        </w:rPr>
        <w:t xml:space="preserve"> of</w:t>
      </w:r>
      <w:r w:rsidR="00946480">
        <w:rPr>
          <w:rFonts w:ascii="Arial" w:hAnsi="Arial" w:cs="Arial"/>
          <w:color w:val="000000"/>
          <w:sz w:val="24"/>
          <w:szCs w:val="24"/>
        </w:rPr>
        <w:t xml:space="preserve"> </w:t>
      </w:r>
      <w:r w:rsidRPr="00AC24F6">
        <w:rPr>
          <w:rFonts w:ascii="Arial" w:hAnsi="Arial" w:cs="Arial"/>
          <w:color w:val="000000"/>
          <w:sz w:val="24"/>
          <w:szCs w:val="24"/>
        </w:rPr>
        <w:t>its teachers m</w:t>
      </w:r>
      <w:r w:rsidR="00027A7A">
        <w:rPr>
          <w:rFonts w:ascii="Arial" w:hAnsi="Arial" w:cs="Arial"/>
          <w:color w:val="000000"/>
          <w:sz w:val="24"/>
          <w:szCs w:val="24"/>
        </w:rPr>
        <w:t>e</w:t>
      </w:r>
      <w:r w:rsidRPr="00AC24F6">
        <w:rPr>
          <w:rFonts w:ascii="Arial" w:hAnsi="Arial" w:cs="Arial"/>
          <w:color w:val="000000"/>
          <w:sz w:val="24"/>
          <w:szCs w:val="24"/>
        </w:rPr>
        <w:t xml:space="preserve">et this requirement for the </w:t>
      </w:r>
      <w:r w:rsidR="000E456F" w:rsidRPr="00AC24F6">
        <w:rPr>
          <w:rFonts w:ascii="Arial" w:hAnsi="Arial" w:cs="Arial"/>
          <w:color w:val="000000"/>
          <w:sz w:val="24"/>
          <w:szCs w:val="24"/>
        </w:rPr>
        <w:t>20</w:t>
      </w:r>
      <w:r w:rsidR="000E456F">
        <w:rPr>
          <w:rFonts w:ascii="Arial" w:hAnsi="Arial" w:cs="Arial"/>
          <w:color w:val="000000"/>
          <w:sz w:val="24"/>
          <w:szCs w:val="24"/>
        </w:rPr>
        <w:t>10</w:t>
      </w:r>
      <w:r w:rsidRPr="00AC24F6">
        <w:rPr>
          <w:rFonts w:cs="Arial"/>
          <w:color w:val="000000"/>
          <w:sz w:val="24"/>
          <w:szCs w:val="24"/>
        </w:rPr>
        <w:t>‐</w:t>
      </w:r>
      <w:r w:rsidR="008665CC" w:rsidRPr="008665CC">
        <w:rPr>
          <w:rFonts w:ascii="Arial" w:hAnsi="Arial" w:cs="Arial"/>
          <w:color w:val="000000"/>
          <w:sz w:val="24"/>
          <w:szCs w:val="24"/>
        </w:rPr>
        <w:t>20</w:t>
      </w:r>
      <w:r w:rsidR="000E456F">
        <w:rPr>
          <w:rFonts w:ascii="Arial" w:hAnsi="Arial" w:cs="Arial"/>
          <w:color w:val="000000"/>
          <w:sz w:val="24"/>
          <w:szCs w:val="24"/>
        </w:rPr>
        <w:t>11</w:t>
      </w:r>
      <w:r w:rsidR="006D15E9">
        <w:rPr>
          <w:rFonts w:ascii="Arial" w:hAnsi="Arial" w:cs="Arial"/>
          <w:color w:val="000000"/>
          <w:sz w:val="24"/>
          <w:szCs w:val="24"/>
        </w:rPr>
        <w:t xml:space="preserve"> s</w:t>
      </w:r>
      <w:r w:rsidRPr="00AC24F6">
        <w:rPr>
          <w:rFonts w:ascii="Arial" w:hAnsi="Arial" w:cs="Arial"/>
          <w:color w:val="000000"/>
          <w:sz w:val="24"/>
          <w:szCs w:val="24"/>
        </w:rPr>
        <w:t>chool year. The Virginia and U.S. Departments of</w:t>
      </w:r>
      <w:r w:rsidR="00946480">
        <w:rPr>
          <w:rFonts w:ascii="Arial" w:hAnsi="Arial" w:cs="Arial"/>
          <w:color w:val="000000"/>
          <w:sz w:val="24"/>
          <w:szCs w:val="24"/>
        </w:rPr>
        <w:t xml:space="preserve"> </w:t>
      </w:r>
      <w:r w:rsidRPr="00AC24F6">
        <w:rPr>
          <w:rFonts w:ascii="Arial" w:hAnsi="Arial" w:cs="Arial"/>
          <w:color w:val="000000"/>
          <w:sz w:val="24"/>
          <w:szCs w:val="24"/>
        </w:rPr>
        <w:t xml:space="preserve">Education accepted this </w:t>
      </w:r>
      <w:r w:rsidR="00B917F4">
        <w:rPr>
          <w:rFonts w:ascii="Arial" w:hAnsi="Arial" w:cs="Arial"/>
          <w:color w:val="000000"/>
          <w:sz w:val="24"/>
          <w:szCs w:val="24"/>
        </w:rPr>
        <w:t xml:space="preserve">percentage </w:t>
      </w:r>
      <w:r w:rsidRPr="00AC24F6">
        <w:rPr>
          <w:rFonts w:ascii="Arial" w:hAnsi="Arial" w:cs="Arial"/>
          <w:color w:val="000000"/>
          <w:sz w:val="24"/>
          <w:szCs w:val="24"/>
        </w:rPr>
        <w:t xml:space="preserve">as a result of the number of localities that </w:t>
      </w:r>
      <w:r w:rsidR="00D57FDA">
        <w:rPr>
          <w:rFonts w:ascii="Arial" w:hAnsi="Arial" w:cs="Arial"/>
          <w:color w:val="000000"/>
          <w:sz w:val="24"/>
          <w:szCs w:val="24"/>
        </w:rPr>
        <w:t xml:space="preserve">have </w:t>
      </w:r>
      <w:r w:rsidRPr="00AC24F6">
        <w:rPr>
          <w:rFonts w:ascii="Arial" w:hAnsi="Arial" w:cs="Arial"/>
          <w:color w:val="000000"/>
          <w:sz w:val="24"/>
          <w:szCs w:val="24"/>
        </w:rPr>
        <w:t xml:space="preserve">struggled to reach </w:t>
      </w:r>
      <w:r w:rsidR="00B917F4">
        <w:rPr>
          <w:rFonts w:ascii="Arial" w:hAnsi="Arial" w:cs="Arial"/>
          <w:color w:val="000000"/>
          <w:sz w:val="24"/>
          <w:szCs w:val="24"/>
        </w:rPr>
        <w:t>the 100%</w:t>
      </w:r>
      <w:r w:rsidRPr="00AC24F6">
        <w:rPr>
          <w:rFonts w:ascii="Arial" w:hAnsi="Arial" w:cs="Arial"/>
          <w:color w:val="000000"/>
          <w:sz w:val="24"/>
          <w:szCs w:val="24"/>
        </w:rPr>
        <w:t>. Concerted efforts were made during the summer hiring process to make sure that all new teachers</w:t>
      </w:r>
      <w:r w:rsidR="008665CC">
        <w:rPr>
          <w:rFonts w:ascii="Arial" w:hAnsi="Arial" w:cs="Arial"/>
          <w:color w:val="000000"/>
          <w:sz w:val="24"/>
          <w:szCs w:val="24"/>
        </w:rPr>
        <w:t xml:space="preserve"> </w:t>
      </w:r>
      <w:r w:rsidR="005429B1">
        <w:rPr>
          <w:rFonts w:ascii="Arial" w:hAnsi="Arial" w:cs="Arial"/>
          <w:color w:val="000000"/>
          <w:sz w:val="24"/>
          <w:szCs w:val="24"/>
        </w:rPr>
        <w:t>w</w:t>
      </w:r>
      <w:r w:rsidR="00EF651A">
        <w:rPr>
          <w:rFonts w:ascii="Arial" w:hAnsi="Arial" w:cs="Arial"/>
          <w:color w:val="000000"/>
          <w:sz w:val="24"/>
          <w:szCs w:val="24"/>
        </w:rPr>
        <w:t xml:space="preserve">ould be considered </w:t>
      </w:r>
      <w:r w:rsidRPr="00AC24F6">
        <w:rPr>
          <w:rFonts w:ascii="Arial" w:hAnsi="Arial" w:cs="Arial"/>
          <w:color w:val="000000"/>
          <w:sz w:val="24"/>
          <w:szCs w:val="24"/>
        </w:rPr>
        <w:t xml:space="preserve">Highly Qualified and that all teachers only </w:t>
      </w:r>
      <w:r w:rsidR="009B220F">
        <w:rPr>
          <w:rFonts w:ascii="Arial" w:hAnsi="Arial" w:cs="Arial"/>
          <w:color w:val="000000"/>
          <w:sz w:val="24"/>
          <w:szCs w:val="24"/>
        </w:rPr>
        <w:t>teach</w:t>
      </w:r>
      <w:r w:rsidR="009B220F" w:rsidRPr="00AC24F6">
        <w:rPr>
          <w:rFonts w:ascii="Arial" w:hAnsi="Arial" w:cs="Arial"/>
          <w:color w:val="000000"/>
          <w:sz w:val="24"/>
          <w:szCs w:val="24"/>
        </w:rPr>
        <w:t xml:space="preserve"> </w:t>
      </w:r>
      <w:r w:rsidRPr="00AC24F6">
        <w:rPr>
          <w:rFonts w:ascii="Arial" w:hAnsi="Arial" w:cs="Arial"/>
          <w:color w:val="000000"/>
          <w:sz w:val="24"/>
          <w:szCs w:val="24"/>
        </w:rPr>
        <w:t>in areas in which they are fully endorsed.</w:t>
      </w:r>
    </w:p>
    <w:p w:rsidR="00946480" w:rsidRPr="00AC24F6" w:rsidRDefault="00946480" w:rsidP="00BA66CB">
      <w:pPr>
        <w:autoSpaceDE w:val="0"/>
        <w:autoSpaceDN w:val="0"/>
        <w:adjustRightInd w:val="0"/>
        <w:spacing w:after="0" w:line="240" w:lineRule="auto"/>
        <w:rPr>
          <w:rFonts w:ascii="Arial" w:hAnsi="Arial" w:cs="Arial"/>
          <w:color w:val="000000"/>
          <w:sz w:val="24"/>
          <w:szCs w:val="24"/>
        </w:rPr>
      </w:pPr>
    </w:p>
    <w:p w:rsidR="00BA66CB" w:rsidRPr="004F123B" w:rsidRDefault="0034789B" w:rsidP="00AD4DFA">
      <w:pPr>
        <w:pStyle w:val="MinorSectionHeader"/>
        <w:rPr>
          <w:color w:val="C00000"/>
          <w:sz w:val="26"/>
          <w:szCs w:val="26"/>
        </w:rPr>
      </w:pPr>
      <w:r w:rsidRPr="004F123B">
        <w:rPr>
          <w:color w:val="C00000"/>
          <w:sz w:val="26"/>
          <w:szCs w:val="26"/>
        </w:rPr>
        <w:t>Minority Staffing</w:t>
      </w:r>
    </w:p>
    <w:p w:rsidR="00946480" w:rsidRPr="00AC24F6" w:rsidRDefault="00946480" w:rsidP="00BA66CB">
      <w:pPr>
        <w:autoSpaceDE w:val="0"/>
        <w:autoSpaceDN w:val="0"/>
        <w:adjustRightInd w:val="0"/>
        <w:spacing w:after="0" w:line="240" w:lineRule="auto"/>
        <w:rPr>
          <w:rFonts w:ascii="Arial" w:hAnsi="Arial" w:cs="Arial"/>
          <w:b/>
          <w:bCs/>
          <w:color w:val="005400"/>
          <w:sz w:val="24"/>
          <w:szCs w:val="24"/>
        </w:rPr>
      </w:pPr>
    </w:p>
    <w:p w:rsidR="003F35F5" w:rsidRDefault="008043F9" w:rsidP="008043F9">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Currently there are 93</w:t>
      </w:r>
      <w:r w:rsidR="00C85132">
        <w:rPr>
          <w:rFonts w:ascii="Arial" w:hAnsi="Arial" w:cs="Arial"/>
          <w:color w:val="000000"/>
          <w:sz w:val="24"/>
          <w:szCs w:val="24"/>
        </w:rPr>
        <w:t xml:space="preserve"> </w:t>
      </w:r>
      <w:r>
        <w:rPr>
          <w:rFonts w:ascii="Arial" w:hAnsi="Arial" w:cs="Arial"/>
          <w:color w:val="000000"/>
          <w:sz w:val="24"/>
          <w:szCs w:val="24"/>
        </w:rPr>
        <w:t>minority teachers.</w:t>
      </w:r>
      <w:r w:rsidR="00DC203B">
        <w:rPr>
          <w:rFonts w:ascii="Arial" w:hAnsi="Arial" w:cs="Arial"/>
          <w:color w:val="000000"/>
          <w:sz w:val="24"/>
          <w:szCs w:val="24"/>
        </w:rPr>
        <w:t xml:space="preserve"> Even though 10% of the new hires were minority teachers</w:t>
      </w:r>
      <w:r w:rsidR="00B917F4">
        <w:rPr>
          <w:rFonts w:ascii="Arial" w:hAnsi="Arial" w:cs="Arial"/>
          <w:color w:val="000000"/>
          <w:sz w:val="24"/>
          <w:szCs w:val="24"/>
        </w:rPr>
        <w:t xml:space="preserve"> this year</w:t>
      </w:r>
      <w:r w:rsidR="00DC203B">
        <w:rPr>
          <w:rFonts w:ascii="Arial" w:hAnsi="Arial" w:cs="Arial"/>
          <w:color w:val="000000"/>
          <w:sz w:val="24"/>
          <w:szCs w:val="24"/>
        </w:rPr>
        <w:t>, there was no change in the overall number of minority teacher</w:t>
      </w:r>
      <w:r w:rsidR="00943AD0">
        <w:rPr>
          <w:rFonts w:ascii="Arial" w:hAnsi="Arial" w:cs="Arial"/>
          <w:color w:val="000000"/>
          <w:sz w:val="24"/>
          <w:szCs w:val="24"/>
        </w:rPr>
        <w:t>s</w:t>
      </w:r>
      <w:r w:rsidR="00DC203B">
        <w:rPr>
          <w:rFonts w:ascii="Arial" w:hAnsi="Arial" w:cs="Arial"/>
          <w:color w:val="000000"/>
          <w:sz w:val="24"/>
          <w:szCs w:val="24"/>
        </w:rPr>
        <w:t xml:space="preserve"> in the </w:t>
      </w:r>
      <w:r w:rsidR="00751A7A">
        <w:rPr>
          <w:rFonts w:ascii="Arial" w:hAnsi="Arial" w:cs="Arial"/>
          <w:color w:val="000000"/>
          <w:sz w:val="24"/>
          <w:szCs w:val="24"/>
        </w:rPr>
        <w:t>School D</w:t>
      </w:r>
      <w:r w:rsidR="00DC203B">
        <w:rPr>
          <w:rFonts w:ascii="Arial" w:hAnsi="Arial" w:cs="Arial"/>
          <w:color w:val="000000"/>
          <w:sz w:val="24"/>
          <w:szCs w:val="24"/>
        </w:rPr>
        <w:t xml:space="preserve">ivision. </w:t>
      </w:r>
    </w:p>
    <w:p w:rsidR="00F36E2B" w:rsidRDefault="00B917F4" w:rsidP="00BA66CB">
      <w:pPr>
        <w:autoSpaceDE w:val="0"/>
        <w:autoSpaceDN w:val="0"/>
        <w:adjustRightInd w:val="0"/>
        <w:spacing w:after="0" w:line="240" w:lineRule="auto"/>
        <w:rPr>
          <w:rFonts w:ascii="Arial" w:hAnsi="Arial" w:cs="Arial"/>
          <w:color w:val="000000"/>
          <w:sz w:val="24"/>
          <w:szCs w:val="24"/>
        </w:rPr>
      </w:pPr>
      <w:r>
        <w:rPr>
          <w:rFonts w:ascii="Arial" w:hAnsi="Arial" w:cs="Arial"/>
          <w:noProof/>
          <w:color w:val="000000"/>
          <w:sz w:val="24"/>
          <w:szCs w:val="24"/>
        </w:rPr>
        <w:drawing>
          <wp:anchor distT="0" distB="0" distL="114300" distR="114300" simplePos="0" relativeHeight="251659264" behindDoc="0" locked="0" layoutInCell="1" allowOverlap="1">
            <wp:simplePos x="0" y="0"/>
            <wp:positionH relativeFrom="column">
              <wp:align>center</wp:align>
            </wp:positionH>
            <wp:positionV relativeFrom="paragraph">
              <wp:posOffset>241935</wp:posOffset>
            </wp:positionV>
            <wp:extent cx="4537710" cy="1704975"/>
            <wp:effectExtent l="19050" t="0" r="15240" b="0"/>
            <wp:wrapTopAndBottom/>
            <wp:docPr id="14"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F36E2B" w:rsidRDefault="00F36E2B" w:rsidP="00BA66CB">
      <w:pPr>
        <w:autoSpaceDE w:val="0"/>
        <w:autoSpaceDN w:val="0"/>
        <w:adjustRightInd w:val="0"/>
        <w:spacing w:after="0" w:line="240" w:lineRule="auto"/>
        <w:rPr>
          <w:rFonts w:ascii="Arial" w:hAnsi="Arial" w:cs="Arial"/>
          <w:color w:val="000000"/>
          <w:sz w:val="24"/>
          <w:szCs w:val="24"/>
        </w:rPr>
      </w:pPr>
    </w:p>
    <w:p w:rsidR="00BA66CB" w:rsidRDefault="00BA66CB" w:rsidP="00BA66CB">
      <w:pPr>
        <w:autoSpaceDE w:val="0"/>
        <w:autoSpaceDN w:val="0"/>
        <w:adjustRightInd w:val="0"/>
        <w:spacing w:after="0" w:line="240" w:lineRule="auto"/>
        <w:rPr>
          <w:rFonts w:ascii="Arial" w:hAnsi="Arial" w:cs="Arial"/>
          <w:color w:val="000000"/>
          <w:sz w:val="24"/>
          <w:szCs w:val="24"/>
        </w:rPr>
      </w:pPr>
      <w:r w:rsidRPr="00AC24F6">
        <w:rPr>
          <w:rFonts w:ascii="Arial" w:hAnsi="Arial" w:cs="Arial"/>
          <w:color w:val="000000"/>
          <w:sz w:val="24"/>
          <w:szCs w:val="24"/>
        </w:rPr>
        <w:t>The first</w:t>
      </w:r>
      <w:r w:rsidRPr="00AC24F6">
        <w:rPr>
          <w:rFonts w:cs="Arial"/>
          <w:color w:val="000000"/>
          <w:sz w:val="24"/>
          <w:szCs w:val="24"/>
        </w:rPr>
        <w:t>‐</w:t>
      </w:r>
      <w:r w:rsidRPr="00AC24F6">
        <w:rPr>
          <w:rFonts w:ascii="Arial" w:hAnsi="Arial" w:cs="Arial"/>
          <w:color w:val="000000"/>
          <w:sz w:val="24"/>
          <w:szCs w:val="24"/>
        </w:rPr>
        <w:t>year minority teachers are graduates of the following schools</w:t>
      </w:r>
      <w:r w:rsidR="008043F9">
        <w:rPr>
          <w:rFonts w:ascii="Arial" w:hAnsi="Arial" w:cs="Arial"/>
          <w:color w:val="000000"/>
          <w:sz w:val="24"/>
          <w:szCs w:val="24"/>
        </w:rPr>
        <w:t xml:space="preserve"> (undergraduate and graduate </w:t>
      </w:r>
      <w:r w:rsidR="00B917F4">
        <w:rPr>
          <w:rFonts w:ascii="Arial" w:hAnsi="Arial" w:cs="Arial"/>
          <w:color w:val="000000"/>
          <w:sz w:val="24"/>
          <w:szCs w:val="24"/>
        </w:rPr>
        <w:t xml:space="preserve">respectively </w:t>
      </w:r>
      <w:r w:rsidR="008043F9">
        <w:rPr>
          <w:rFonts w:ascii="Arial" w:hAnsi="Arial" w:cs="Arial"/>
          <w:color w:val="000000"/>
          <w:sz w:val="24"/>
          <w:szCs w:val="24"/>
        </w:rPr>
        <w:t>if applicable)</w:t>
      </w:r>
      <w:r w:rsidRPr="00AC24F6">
        <w:rPr>
          <w:rFonts w:ascii="Arial" w:hAnsi="Arial" w:cs="Arial"/>
          <w:color w:val="000000"/>
          <w:sz w:val="24"/>
          <w:szCs w:val="24"/>
        </w:rPr>
        <w:t>:</w:t>
      </w:r>
    </w:p>
    <w:p w:rsidR="00BA66CB" w:rsidRDefault="00946480" w:rsidP="00F70B96">
      <w:pPr>
        <w:pStyle w:val="ListParagraph"/>
        <w:numPr>
          <w:ilvl w:val="0"/>
          <w:numId w:val="15"/>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University of Virginia</w:t>
      </w:r>
      <w:r w:rsidR="008043F9">
        <w:rPr>
          <w:rFonts w:ascii="Arial" w:hAnsi="Arial" w:cs="Arial"/>
          <w:color w:val="000000"/>
          <w:sz w:val="24"/>
          <w:szCs w:val="24"/>
        </w:rPr>
        <w:t xml:space="preserve"> &amp; University of Virginia</w:t>
      </w:r>
    </w:p>
    <w:p w:rsidR="00FC23E5" w:rsidRDefault="00C85132" w:rsidP="00F70B96">
      <w:pPr>
        <w:pStyle w:val="ListParagraph"/>
        <w:numPr>
          <w:ilvl w:val="0"/>
          <w:numId w:val="15"/>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University of Virginia &amp; Walden University</w:t>
      </w:r>
    </w:p>
    <w:p w:rsidR="00C85132" w:rsidRDefault="00C85132" w:rsidP="00F70B96">
      <w:pPr>
        <w:pStyle w:val="ListParagraph"/>
        <w:numPr>
          <w:ilvl w:val="0"/>
          <w:numId w:val="15"/>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Vanderbilt University &amp; Harvard University</w:t>
      </w:r>
    </w:p>
    <w:p w:rsidR="00C85132" w:rsidRDefault="00C85132" w:rsidP="00F70B96">
      <w:pPr>
        <w:pStyle w:val="ListParagraph"/>
        <w:numPr>
          <w:ilvl w:val="0"/>
          <w:numId w:val="15"/>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University of California, Irvine &amp; University of Virginia</w:t>
      </w:r>
    </w:p>
    <w:p w:rsidR="00B917F4" w:rsidRDefault="00C90ED4">
      <w:pPr>
        <w:pStyle w:val="ListParagraph"/>
        <w:numPr>
          <w:ilvl w:val="0"/>
          <w:numId w:val="15"/>
        </w:numPr>
        <w:autoSpaceDE w:val="0"/>
        <w:autoSpaceDN w:val="0"/>
        <w:adjustRightInd w:val="0"/>
        <w:spacing w:after="0" w:line="240" w:lineRule="auto"/>
        <w:rPr>
          <w:rFonts w:ascii="Arial" w:hAnsi="Arial" w:cs="Arial"/>
          <w:color w:val="000000"/>
          <w:sz w:val="24"/>
          <w:szCs w:val="24"/>
        </w:rPr>
      </w:pPr>
      <w:r w:rsidRPr="00C90ED4">
        <w:rPr>
          <w:rFonts w:ascii="Arial" w:hAnsi="Arial" w:cs="Arial"/>
          <w:color w:val="000000"/>
          <w:sz w:val="24"/>
          <w:szCs w:val="24"/>
        </w:rPr>
        <w:t>South Carolina State University</w:t>
      </w:r>
    </w:p>
    <w:p w:rsidR="00946480" w:rsidRPr="00946480" w:rsidRDefault="00946480" w:rsidP="00946480">
      <w:pPr>
        <w:autoSpaceDE w:val="0"/>
        <w:autoSpaceDN w:val="0"/>
        <w:adjustRightInd w:val="0"/>
        <w:spacing w:after="0" w:line="240" w:lineRule="auto"/>
        <w:rPr>
          <w:rFonts w:ascii="Arial" w:hAnsi="Arial" w:cs="Arial"/>
          <w:color w:val="000000"/>
          <w:sz w:val="24"/>
          <w:szCs w:val="24"/>
        </w:rPr>
      </w:pPr>
    </w:p>
    <w:p w:rsidR="00BA66CB" w:rsidRDefault="00BA66CB" w:rsidP="00BA66CB">
      <w:pPr>
        <w:autoSpaceDE w:val="0"/>
        <w:autoSpaceDN w:val="0"/>
        <w:adjustRightInd w:val="0"/>
        <w:spacing w:after="0" w:line="240" w:lineRule="auto"/>
        <w:rPr>
          <w:rFonts w:ascii="Arial" w:hAnsi="Arial" w:cs="Arial"/>
          <w:color w:val="000000"/>
          <w:sz w:val="24"/>
          <w:szCs w:val="24"/>
        </w:rPr>
      </w:pPr>
      <w:r w:rsidRPr="00AC24F6">
        <w:rPr>
          <w:rFonts w:ascii="Arial" w:hAnsi="Arial" w:cs="Arial"/>
          <w:color w:val="000000"/>
          <w:sz w:val="24"/>
          <w:szCs w:val="24"/>
        </w:rPr>
        <w:t>Veteran minority teachers are graduates of</w:t>
      </w:r>
      <w:r w:rsidR="008043F9">
        <w:rPr>
          <w:rFonts w:ascii="Arial" w:hAnsi="Arial" w:cs="Arial"/>
          <w:color w:val="000000"/>
          <w:sz w:val="24"/>
          <w:szCs w:val="24"/>
        </w:rPr>
        <w:t xml:space="preserve"> (again listed by undergraduate and graduate school)</w:t>
      </w:r>
      <w:r w:rsidRPr="00AC24F6">
        <w:rPr>
          <w:rFonts w:ascii="Arial" w:hAnsi="Arial" w:cs="Arial"/>
          <w:color w:val="000000"/>
          <w:sz w:val="24"/>
          <w:szCs w:val="24"/>
        </w:rPr>
        <w:t>:</w:t>
      </w:r>
    </w:p>
    <w:p w:rsidR="00FC23E5" w:rsidRDefault="0041056A" w:rsidP="00F70B96">
      <w:pPr>
        <w:pStyle w:val="ListParagraph"/>
        <w:numPr>
          <w:ilvl w:val="0"/>
          <w:numId w:val="16"/>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University of Virginia &amp; </w:t>
      </w:r>
      <w:r w:rsidR="00C85132">
        <w:rPr>
          <w:rFonts w:ascii="Arial" w:hAnsi="Arial" w:cs="Arial"/>
          <w:color w:val="000000"/>
          <w:sz w:val="24"/>
          <w:szCs w:val="24"/>
        </w:rPr>
        <w:t>University of Virginia</w:t>
      </w:r>
    </w:p>
    <w:p w:rsidR="00FC23E5" w:rsidRPr="00946480" w:rsidRDefault="00C85132" w:rsidP="00F70B96">
      <w:pPr>
        <w:pStyle w:val="ListParagraph"/>
        <w:numPr>
          <w:ilvl w:val="0"/>
          <w:numId w:val="16"/>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University of Oklahoma &amp; University of Oklahoma</w:t>
      </w:r>
    </w:p>
    <w:p w:rsidR="00BA66CB" w:rsidRPr="0041056A" w:rsidRDefault="00C85132" w:rsidP="00F70B96">
      <w:pPr>
        <w:pStyle w:val="ListParagraph"/>
        <w:numPr>
          <w:ilvl w:val="0"/>
          <w:numId w:val="16"/>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Quinnipiac University &amp; Towson University</w:t>
      </w:r>
    </w:p>
    <w:p w:rsidR="00FF604A" w:rsidRPr="00946480" w:rsidRDefault="00FF604A" w:rsidP="00F70B96">
      <w:pPr>
        <w:pStyle w:val="ListParagraph"/>
        <w:numPr>
          <w:ilvl w:val="0"/>
          <w:numId w:val="16"/>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University of Virginia</w:t>
      </w:r>
    </w:p>
    <w:p w:rsidR="00946480" w:rsidRPr="00AC24F6" w:rsidRDefault="00946480" w:rsidP="00BA66CB">
      <w:pPr>
        <w:autoSpaceDE w:val="0"/>
        <w:autoSpaceDN w:val="0"/>
        <w:adjustRightInd w:val="0"/>
        <w:spacing w:after="0" w:line="240" w:lineRule="auto"/>
        <w:rPr>
          <w:rFonts w:ascii="Arial" w:hAnsi="Arial" w:cs="Arial"/>
          <w:color w:val="000000"/>
          <w:sz w:val="24"/>
          <w:szCs w:val="24"/>
        </w:rPr>
      </w:pPr>
    </w:p>
    <w:p w:rsidR="001E0FCB" w:rsidRDefault="001E0FCB" w:rsidP="001E0FC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As </w:t>
      </w:r>
      <w:r w:rsidR="00B917F4">
        <w:rPr>
          <w:rFonts w:ascii="Arial" w:hAnsi="Arial" w:cs="Arial"/>
          <w:color w:val="000000"/>
          <w:sz w:val="24"/>
          <w:szCs w:val="24"/>
        </w:rPr>
        <w:t xml:space="preserve">can be </w:t>
      </w:r>
      <w:r>
        <w:rPr>
          <w:rFonts w:ascii="Arial" w:hAnsi="Arial" w:cs="Arial"/>
          <w:color w:val="000000"/>
          <w:sz w:val="24"/>
          <w:szCs w:val="24"/>
        </w:rPr>
        <w:t>seen in the following chart, college and university schools of education do not turn out a large number of minority graduates. Most counties and cities throughout the Commonwealth are striving to increase minority representation in their teaching staff, making competition for hiring minorities difficult as we are competing for the same population of candidates.</w:t>
      </w:r>
    </w:p>
    <w:p w:rsidR="00CD12EE" w:rsidRDefault="00CD12EE" w:rsidP="00BA66CB">
      <w:pPr>
        <w:autoSpaceDE w:val="0"/>
        <w:autoSpaceDN w:val="0"/>
        <w:adjustRightInd w:val="0"/>
        <w:spacing w:after="0" w:line="240" w:lineRule="auto"/>
        <w:rPr>
          <w:rFonts w:ascii="Arial" w:hAnsi="Arial" w:cs="Arial"/>
          <w:color w:val="000000"/>
          <w:sz w:val="24"/>
          <w:szCs w:val="24"/>
        </w:rPr>
      </w:pP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1429"/>
        <w:gridCol w:w="1404"/>
        <w:gridCol w:w="1404"/>
        <w:gridCol w:w="1097"/>
        <w:gridCol w:w="1404"/>
        <w:gridCol w:w="1404"/>
        <w:gridCol w:w="1097"/>
      </w:tblGrid>
      <w:tr w:rsidR="00DE3EC7" w:rsidRPr="00D4716E" w:rsidTr="0009070D">
        <w:trPr>
          <w:trHeight w:val="404"/>
          <w:jc w:val="center"/>
        </w:trPr>
        <w:tc>
          <w:tcPr>
            <w:tcW w:w="9239" w:type="dxa"/>
            <w:gridSpan w:val="7"/>
            <w:tcBorders>
              <w:top w:val="single" w:sz="8" w:space="0" w:color="4F81BD"/>
              <w:left w:val="single" w:sz="8" w:space="0" w:color="4F81BD"/>
              <w:bottom w:val="single" w:sz="18" w:space="0" w:color="4F81BD"/>
              <w:right w:val="single" w:sz="8" w:space="0" w:color="4F81BD"/>
            </w:tcBorders>
            <w:vAlign w:val="center"/>
          </w:tcPr>
          <w:p w:rsidR="00DE3EC7" w:rsidRPr="00D4716E" w:rsidRDefault="00DE3EC7" w:rsidP="00D4716E">
            <w:pPr>
              <w:autoSpaceDE w:val="0"/>
              <w:autoSpaceDN w:val="0"/>
              <w:adjustRightInd w:val="0"/>
              <w:spacing w:after="0" w:line="240" w:lineRule="auto"/>
              <w:jc w:val="center"/>
              <w:rPr>
                <w:rFonts w:ascii="Arial" w:eastAsia="Times New Roman" w:hAnsi="Arial" w:cs="Arial"/>
                <w:b/>
                <w:color w:val="000000"/>
                <w:sz w:val="24"/>
                <w:szCs w:val="24"/>
              </w:rPr>
            </w:pPr>
            <w:r w:rsidRPr="00D4716E">
              <w:rPr>
                <w:rFonts w:ascii="Arial" w:eastAsia="Times New Roman" w:hAnsi="Arial" w:cs="Arial"/>
                <w:b/>
                <w:color w:val="000000"/>
                <w:sz w:val="24"/>
                <w:szCs w:val="24"/>
              </w:rPr>
              <w:t>Education Graduates</w:t>
            </w:r>
          </w:p>
        </w:tc>
      </w:tr>
      <w:tr w:rsidR="00DE3EC7" w:rsidRPr="00D4716E" w:rsidTr="00EC5EBA">
        <w:trPr>
          <w:jc w:val="center"/>
        </w:trPr>
        <w:tc>
          <w:tcPr>
            <w:tcW w:w="1429"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DE3EC7" w:rsidRPr="00D4716E" w:rsidRDefault="00DE3EC7" w:rsidP="00EC5EBA">
            <w:pPr>
              <w:autoSpaceDE w:val="0"/>
              <w:autoSpaceDN w:val="0"/>
              <w:adjustRightInd w:val="0"/>
              <w:spacing w:after="0" w:line="240" w:lineRule="auto"/>
              <w:jc w:val="center"/>
              <w:rPr>
                <w:rFonts w:ascii="Arial" w:eastAsia="Times New Roman" w:hAnsi="Arial" w:cs="Arial"/>
                <w:b/>
                <w:color w:val="000000"/>
                <w:sz w:val="24"/>
                <w:szCs w:val="24"/>
              </w:rPr>
            </w:pPr>
            <w:r w:rsidRPr="00D4716E">
              <w:rPr>
                <w:rFonts w:ascii="Arial" w:eastAsia="Times New Roman" w:hAnsi="Arial" w:cs="Arial"/>
                <w:b/>
                <w:color w:val="000000"/>
                <w:sz w:val="24"/>
                <w:szCs w:val="24"/>
              </w:rPr>
              <w:t>School</w:t>
            </w:r>
          </w:p>
        </w:tc>
        <w:tc>
          <w:tcPr>
            <w:tcW w:w="1404"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DE3EC7">
            <w:pPr>
              <w:autoSpaceDE w:val="0"/>
              <w:autoSpaceDN w:val="0"/>
              <w:adjustRightInd w:val="0"/>
              <w:spacing w:after="0" w:line="240" w:lineRule="auto"/>
              <w:jc w:val="center"/>
              <w:rPr>
                <w:rFonts w:ascii="Arial" w:hAnsi="Arial" w:cs="Arial"/>
                <w:b/>
                <w:color w:val="000000"/>
                <w:sz w:val="24"/>
                <w:szCs w:val="24"/>
              </w:rPr>
            </w:pPr>
            <w:r w:rsidRPr="00D4716E">
              <w:rPr>
                <w:rFonts w:ascii="Arial" w:hAnsi="Arial" w:cs="Arial"/>
                <w:b/>
                <w:color w:val="000000"/>
                <w:sz w:val="24"/>
                <w:szCs w:val="24"/>
              </w:rPr>
              <w:t>Total # of Education Graduates 2010</w:t>
            </w:r>
          </w:p>
        </w:tc>
        <w:tc>
          <w:tcPr>
            <w:tcW w:w="1404"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DE3EC7">
            <w:pPr>
              <w:autoSpaceDE w:val="0"/>
              <w:autoSpaceDN w:val="0"/>
              <w:adjustRightInd w:val="0"/>
              <w:spacing w:after="0" w:line="240" w:lineRule="auto"/>
              <w:jc w:val="center"/>
              <w:rPr>
                <w:rFonts w:ascii="Arial" w:hAnsi="Arial" w:cs="Arial"/>
                <w:b/>
                <w:color w:val="000000"/>
                <w:sz w:val="24"/>
                <w:szCs w:val="24"/>
              </w:rPr>
            </w:pPr>
            <w:r w:rsidRPr="00D4716E">
              <w:rPr>
                <w:rFonts w:ascii="Arial" w:hAnsi="Arial" w:cs="Arial"/>
                <w:b/>
                <w:color w:val="000000"/>
                <w:sz w:val="24"/>
                <w:szCs w:val="24"/>
              </w:rPr>
              <w:t>Total Minority Education Graduates 2010</w:t>
            </w:r>
          </w:p>
        </w:tc>
        <w:tc>
          <w:tcPr>
            <w:tcW w:w="1097"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DE3EC7">
            <w:pPr>
              <w:autoSpaceDE w:val="0"/>
              <w:autoSpaceDN w:val="0"/>
              <w:adjustRightInd w:val="0"/>
              <w:spacing w:after="0" w:line="240" w:lineRule="auto"/>
              <w:jc w:val="center"/>
              <w:rPr>
                <w:rFonts w:ascii="Arial" w:hAnsi="Arial" w:cs="Arial"/>
                <w:b/>
                <w:color w:val="000000"/>
                <w:sz w:val="24"/>
                <w:szCs w:val="24"/>
              </w:rPr>
            </w:pPr>
            <w:r w:rsidRPr="00D4716E">
              <w:rPr>
                <w:rFonts w:ascii="Arial" w:hAnsi="Arial" w:cs="Arial"/>
                <w:b/>
                <w:color w:val="000000"/>
                <w:sz w:val="24"/>
                <w:szCs w:val="24"/>
              </w:rPr>
              <w:t>Percent 2010</w:t>
            </w:r>
          </w:p>
        </w:tc>
        <w:tc>
          <w:tcPr>
            <w:tcW w:w="1404"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DE3EC7">
            <w:pPr>
              <w:autoSpaceDE w:val="0"/>
              <w:autoSpaceDN w:val="0"/>
              <w:adjustRightInd w:val="0"/>
              <w:spacing w:after="0" w:line="240" w:lineRule="auto"/>
              <w:jc w:val="center"/>
              <w:rPr>
                <w:rFonts w:ascii="Arial" w:hAnsi="Arial" w:cs="Arial"/>
                <w:b/>
                <w:color w:val="000000"/>
                <w:sz w:val="24"/>
                <w:szCs w:val="24"/>
              </w:rPr>
            </w:pPr>
            <w:r w:rsidRPr="00D4716E">
              <w:rPr>
                <w:rFonts w:ascii="Arial" w:hAnsi="Arial" w:cs="Arial"/>
                <w:b/>
                <w:color w:val="000000"/>
                <w:sz w:val="24"/>
                <w:szCs w:val="24"/>
              </w:rPr>
              <w:t>Total # of Education Graduates 2011</w:t>
            </w:r>
          </w:p>
        </w:tc>
        <w:tc>
          <w:tcPr>
            <w:tcW w:w="1404"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DE3EC7">
            <w:pPr>
              <w:autoSpaceDE w:val="0"/>
              <w:autoSpaceDN w:val="0"/>
              <w:adjustRightInd w:val="0"/>
              <w:spacing w:after="0" w:line="240" w:lineRule="auto"/>
              <w:jc w:val="center"/>
              <w:rPr>
                <w:rFonts w:ascii="Arial" w:hAnsi="Arial" w:cs="Arial"/>
                <w:b/>
                <w:color w:val="000000"/>
                <w:sz w:val="24"/>
                <w:szCs w:val="24"/>
              </w:rPr>
            </w:pPr>
            <w:r w:rsidRPr="00D4716E">
              <w:rPr>
                <w:rFonts w:ascii="Arial" w:hAnsi="Arial" w:cs="Arial"/>
                <w:b/>
                <w:color w:val="000000"/>
                <w:sz w:val="24"/>
                <w:szCs w:val="24"/>
              </w:rPr>
              <w:t>Total Minority Education Graduates 2011</w:t>
            </w:r>
          </w:p>
        </w:tc>
        <w:tc>
          <w:tcPr>
            <w:tcW w:w="1097"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DE3EC7">
            <w:pPr>
              <w:autoSpaceDE w:val="0"/>
              <w:autoSpaceDN w:val="0"/>
              <w:adjustRightInd w:val="0"/>
              <w:spacing w:after="0" w:line="240" w:lineRule="auto"/>
              <w:jc w:val="center"/>
              <w:rPr>
                <w:rFonts w:ascii="Arial" w:hAnsi="Arial" w:cs="Arial"/>
                <w:b/>
                <w:color w:val="000000"/>
                <w:sz w:val="24"/>
                <w:szCs w:val="24"/>
              </w:rPr>
            </w:pPr>
            <w:r w:rsidRPr="00D4716E">
              <w:rPr>
                <w:rFonts w:ascii="Arial" w:hAnsi="Arial" w:cs="Arial"/>
                <w:b/>
                <w:color w:val="000000"/>
                <w:sz w:val="24"/>
                <w:szCs w:val="24"/>
              </w:rPr>
              <w:t>Percent 2011</w:t>
            </w:r>
          </w:p>
        </w:tc>
      </w:tr>
      <w:tr w:rsidR="00DE3EC7" w:rsidRPr="00D4716E" w:rsidTr="0009070D">
        <w:trPr>
          <w:trHeight w:val="332"/>
          <w:jc w:val="center"/>
        </w:trPr>
        <w:tc>
          <w:tcPr>
            <w:tcW w:w="1429" w:type="dxa"/>
            <w:tcBorders>
              <w:top w:val="single" w:sz="8" w:space="0" w:color="4F81BD"/>
              <w:left w:val="single" w:sz="8" w:space="0" w:color="4F81BD"/>
              <w:bottom w:val="single" w:sz="8" w:space="0" w:color="4F81BD"/>
              <w:right w:val="single" w:sz="8" w:space="0" w:color="4F81BD"/>
            </w:tcBorders>
            <w:vAlign w:val="center"/>
          </w:tcPr>
          <w:p w:rsidR="00DE3EC7" w:rsidRPr="00D4716E" w:rsidRDefault="00DE3EC7" w:rsidP="00D4716E">
            <w:pPr>
              <w:autoSpaceDE w:val="0"/>
              <w:autoSpaceDN w:val="0"/>
              <w:adjustRightInd w:val="0"/>
              <w:spacing w:after="0" w:line="240" w:lineRule="auto"/>
              <w:rPr>
                <w:rFonts w:ascii="Arial" w:eastAsia="Times New Roman" w:hAnsi="Arial" w:cs="Arial"/>
                <w:b/>
                <w:color w:val="000000"/>
                <w:sz w:val="24"/>
                <w:szCs w:val="24"/>
              </w:rPr>
            </w:pPr>
            <w:r w:rsidRPr="00D4716E">
              <w:rPr>
                <w:rFonts w:ascii="Arial" w:eastAsia="Times New Roman" w:hAnsi="Arial" w:cs="Arial"/>
                <w:b/>
                <w:color w:val="000000"/>
                <w:sz w:val="24"/>
                <w:szCs w:val="24"/>
              </w:rPr>
              <w:t>UVA</w:t>
            </w:r>
          </w:p>
        </w:tc>
        <w:tc>
          <w:tcPr>
            <w:tcW w:w="1404" w:type="dxa"/>
            <w:tcBorders>
              <w:top w:val="single" w:sz="8" w:space="0" w:color="4F81BD"/>
              <w:left w:val="single" w:sz="8" w:space="0" w:color="4F81BD"/>
              <w:bottom w:val="single" w:sz="8" w:space="0" w:color="4F81BD"/>
              <w:right w:val="single" w:sz="8" w:space="0" w:color="4F81BD"/>
            </w:tcBorders>
            <w:vAlign w:val="center"/>
          </w:tcPr>
          <w:p w:rsidR="00DE3EC7" w:rsidRPr="00D4716E" w:rsidRDefault="00DE3EC7" w:rsidP="00D4716E">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235</w:t>
            </w:r>
          </w:p>
        </w:tc>
        <w:tc>
          <w:tcPr>
            <w:tcW w:w="1404" w:type="dxa"/>
            <w:tcBorders>
              <w:top w:val="single" w:sz="8" w:space="0" w:color="4F81BD"/>
              <w:left w:val="single" w:sz="8" w:space="0" w:color="4F81BD"/>
              <w:bottom w:val="single" w:sz="8" w:space="0" w:color="4F81BD"/>
              <w:right w:val="single" w:sz="8" w:space="0" w:color="4F81BD"/>
            </w:tcBorders>
            <w:vAlign w:val="center"/>
          </w:tcPr>
          <w:p w:rsidR="00DE3EC7" w:rsidRPr="00D4716E" w:rsidRDefault="00DE3EC7" w:rsidP="00D4716E">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21</w:t>
            </w:r>
          </w:p>
        </w:tc>
        <w:tc>
          <w:tcPr>
            <w:tcW w:w="1097" w:type="dxa"/>
            <w:tcBorders>
              <w:top w:val="single" w:sz="8" w:space="0" w:color="4F81BD"/>
              <w:left w:val="single" w:sz="8" w:space="0" w:color="4F81BD"/>
              <w:bottom w:val="single" w:sz="8" w:space="0" w:color="4F81BD"/>
              <w:right w:val="single" w:sz="8" w:space="0" w:color="4F81BD"/>
            </w:tcBorders>
            <w:vAlign w:val="center"/>
          </w:tcPr>
          <w:p w:rsidR="00DE3EC7" w:rsidRPr="00D4716E" w:rsidRDefault="00DE3EC7" w:rsidP="00D4716E">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8%</w:t>
            </w:r>
          </w:p>
        </w:tc>
        <w:tc>
          <w:tcPr>
            <w:tcW w:w="1404" w:type="dxa"/>
            <w:tcBorders>
              <w:top w:val="single" w:sz="8" w:space="0" w:color="4F81BD"/>
              <w:left w:val="single" w:sz="8" w:space="0" w:color="4F81BD"/>
              <w:bottom w:val="single" w:sz="8" w:space="0" w:color="4F81BD"/>
              <w:right w:val="single" w:sz="8" w:space="0" w:color="4F81BD"/>
            </w:tcBorders>
            <w:vAlign w:val="center"/>
          </w:tcPr>
          <w:p w:rsidR="00DE3EC7" w:rsidRPr="00D4716E" w:rsidRDefault="00DE3EC7" w:rsidP="00D4716E">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239</w:t>
            </w:r>
          </w:p>
        </w:tc>
        <w:tc>
          <w:tcPr>
            <w:tcW w:w="1404" w:type="dxa"/>
            <w:tcBorders>
              <w:top w:val="single" w:sz="8" w:space="0" w:color="4F81BD"/>
              <w:left w:val="single" w:sz="8" w:space="0" w:color="4F81BD"/>
              <w:bottom w:val="single" w:sz="8" w:space="0" w:color="4F81BD"/>
              <w:right w:val="single" w:sz="8" w:space="0" w:color="4F81BD"/>
            </w:tcBorders>
            <w:vAlign w:val="center"/>
          </w:tcPr>
          <w:p w:rsidR="00DE3EC7" w:rsidRPr="00D4716E" w:rsidRDefault="00DE3EC7" w:rsidP="00D4716E">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30</w:t>
            </w:r>
          </w:p>
        </w:tc>
        <w:tc>
          <w:tcPr>
            <w:tcW w:w="1097" w:type="dxa"/>
            <w:tcBorders>
              <w:top w:val="single" w:sz="8" w:space="0" w:color="4F81BD"/>
              <w:left w:val="single" w:sz="8" w:space="0" w:color="4F81BD"/>
              <w:bottom w:val="single" w:sz="8" w:space="0" w:color="4F81BD"/>
              <w:right w:val="single" w:sz="8" w:space="0" w:color="4F81BD"/>
            </w:tcBorders>
            <w:vAlign w:val="center"/>
          </w:tcPr>
          <w:p w:rsidR="00DE3EC7" w:rsidRPr="00D4716E" w:rsidRDefault="00BE1D2A" w:rsidP="00D4716E">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13</w:t>
            </w:r>
            <w:r w:rsidR="00DE3EC7" w:rsidRPr="00D4716E">
              <w:rPr>
                <w:rFonts w:ascii="Arial" w:hAnsi="Arial" w:cs="Arial"/>
                <w:color w:val="000000"/>
                <w:sz w:val="24"/>
                <w:szCs w:val="24"/>
              </w:rPr>
              <w:t>%</w:t>
            </w:r>
          </w:p>
        </w:tc>
      </w:tr>
      <w:tr w:rsidR="00DE3EC7" w:rsidRPr="00D4716E" w:rsidTr="0009070D">
        <w:trPr>
          <w:trHeight w:val="341"/>
          <w:jc w:val="center"/>
        </w:trPr>
        <w:tc>
          <w:tcPr>
            <w:tcW w:w="142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DE3EC7" w:rsidRPr="00D4716E" w:rsidRDefault="00DE3EC7" w:rsidP="00D4716E">
            <w:pPr>
              <w:autoSpaceDE w:val="0"/>
              <w:autoSpaceDN w:val="0"/>
              <w:adjustRightInd w:val="0"/>
              <w:spacing w:after="0" w:line="240" w:lineRule="auto"/>
              <w:rPr>
                <w:rFonts w:ascii="Arial" w:eastAsia="Times New Roman" w:hAnsi="Arial" w:cs="Arial"/>
                <w:b/>
                <w:color w:val="000000"/>
                <w:sz w:val="24"/>
                <w:szCs w:val="24"/>
              </w:rPr>
            </w:pPr>
            <w:r w:rsidRPr="00D4716E">
              <w:rPr>
                <w:rFonts w:ascii="Arial" w:eastAsia="Times New Roman" w:hAnsi="Arial" w:cs="Arial"/>
                <w:b/>
                <w:color w:val="000000"/>
                <w:sz w:val="24"/>
                <w:szCs w:val="24"/>
              </w:rPr>
              <w:t>JMU</w:t>
            </w:r>
          </w:p>
        </w:tc>
        <w:tc>
          <w:tcPr>
            <w:tcW w:w="140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DE3EC7" w:rsidRPr="00D4716E" w:rsidRDefault="00DE3EC7" w:rsidP="00D4716E">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305</w:t>
            </w:r>
          </w:p>
        </w:tc>
        <w:tc>
          <w:tcPr>
            <w:tcW w:w="140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DE3EC7" w:rsidRPr="00D4716E" w:rsidRDefault="00DE3EC7" w:rsidP="00D4716E">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w:t>
            </w:r>
          </w:p>
        </w:tc>
        <w:tc>
          <w:tcPr>
            <w:tcW w:w="109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DE3EC7" w:rsidRPr="00D4716E" w:rsidRDefault="00DE3EC7" w:rsidP="00D4716E">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w:t>
            </w:r>
          </w:p>
        </w:tc>
        <w:tc>
          <w:tcPr>
            <w:tcW w:w="140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DE3EC7" w:rsidRPr="00D4716E" w:rsidRDefault="00BE1D2A" w:rsidP="00BE1D2A">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244</w:t>
            </w:r>
          </w:p>
        </w:tc>
        <w:tc>
          <w:tcPr>
            <w:tcW w:w="140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DE3EC7" w:rsidRPr="00D4716E" w:rsidRDefault="00BE1D2A" w:rsidP="00BE1D2A">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17</w:t>
            </w:r>
          </w:p>
        </w:tc>
        <w:tc>
          <w:tcPr>
            <w:tcW w:w="109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DE3EC7" w:rsidRPr="00D4716E" w:rsidRDefault="00B062C9" w:rsidP="00D4716E">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7%</w:t>
            </w:r>
          </w:p>
        </w:tc>
      </w:tr>
      <w:tr w:rsidR="00DE3EC7" w:rsidRPr="00D4716E" w:rsidTr="0009070D">
        <w:trPr>
          <w:jc w:val="center"/>
        </w:trPr>
        <w:tc>
          <w:tcPr>
            <w:tcW w:w="1429" w:type="dxa"/>
            <w:tcBorders>
              <w:top w:val="single" w:sz="8" w:space="0" w:color="4F81BD"/>
              <w:left w:val="single" w:sz="8" w:space="0" w:color="4F81BD"/>
              <w:bottom w:val="single" w:sz="8" w:space="0" w:color="4F81BD"/>
              <w:right w:val="single" w:sz="8" w:space="0" w:color="4F81BD"/>
            </w:tcBorders>
            <w:vAlign w:val="center"/>
          </w:tcPr>
          <w:p w:rsidR="00DE3EC7" w:rsidRPr="00D4716E" w:rsidRDefault="00DE3EC7" w:rsidP="00D4716E">
            <w:pPr>
              <w:autoSpaceDE w:val="0"/>
              <w:autoSpaceDN w:val="0"/>
              <w:adjustRightInd w:val="0"/>
              <w:spacing w:after="0" w:line="240" w:lineRule="auto"/>
              <w:rPr>
                <w:rFonts w:ascii="Arial" w:eastAsia="Times New Roman" w:hAnsi="Arial" w:cs="Arial"/>
                <w:b/>
                <w:color w:val="000000"/>
                <w:sz w:val="24"/>
                <w:szCs w:val="24"/>
              </w:rPr>
            </w:pPr>
            <w:r w:rsidRPr="00D4716E">
              <w:rPr>
                <w:rFonts w:ascii="Arial" w:eastAsia="Times New Roman" w:hAnsi="Arial" w:cs="Arial"/>
                <w:b/>
                <w:color w:val="000000"/>
                <w:sz w:val="24"/>
                <w:szCs w:val="24"/>
              </w:rPr>
              <w:t>Virginia Tech</w:t>
            </w:r>
          </w:p>
        </w:tc>
        <w:tc>
          <w:tcPr>
            <w:tcW w:w="1404" w:type="dxa"/>
            <w:tcBorders>
              <w:top w:val="single" w:sz="8" w:space="0" w:color="4F81BD"/>
              <w:left w:val="single" w:sz="8" w:space="0" w:color="4F81BD"/>
              <w:bottom w:val="single" w:sz="8" w:space="0" w:color="4F81BD"/>
              <w:right w:val="single" w:sz="8" w:space="0" w:color="4F81BD"/>
            </w:tcBorders>
            <w:vAlign w:val="center"/>
          </w:tcPr>
          <w:p w:rsidR="00DE3EC7" w:rsidRPr="00D4716E" w:rsidRDefault="00DE3EC7" w:rsidP="00D4716E">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111*</w:t>
            </w:r>
          </w:p>
        </w:tc>
        <w:tc>
          <w:tcPr>
            <w:tcW w:w="1404" w:type="dxa"/>
            <w:tcBorders>
              <w:top w:val="single" w:sz="8" w:space="0" w:color="4F81BD"/>
              <w:left w:val="single" w:sz="8" w:space="0" w:color="4F81BD"/>
              <w:bottom w:val="single" w:sz="8" w:space="0" w:color="4F81BD"/>
              <w:right w:val="single" w:sz="8" w:space="0" w:color="4F81BD"/>
            </w:tcBorders>
            <w:vAlign w:val="center"/>
          </w:tcPr>
          <w:p w:rsidR="00DE3EC7" w:rsidRPr="00D4716E" w:rsidRDefault="00DE3EC7" w:rsidP="00D4716E">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4</w:t>
            </w:r>
          </w:p>
        </w:tc>
        <w:tc>
          <w:tcPr>
            <w:tcW w:w="1097" w:type="dxa"/>
            <w:tcBorders>
              <w:top w:val="single" w:sz="8" w:space="0" w:color="4F81BD"/>
              <w:left w:val="single" w:sz="8" w:space="0" w:color="4F81BD"/>
              <w:bottom w:val="single" w:sz="8" w:space="0" w:color="4F81BD"/>
              <w:right w:val="single" w:sz="8" w:space="0" w:color="4F81BD"/>
            </w:tcBorders>
            <w:vAlign w:val="center"/>
          </w:tcPr>
          <w:p w:rsidR="00DE3EC7" w:rsidRPr="00D4716E" w:rsidRDefault="00DE3EC7" w:rsidP="00D4716E">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3%</w:t>
            </w:r>
          </w:p>
        </w:tc>
        <w:tc>
          <w:tcPr>
            <w:tcW w:w="1404" w:type="dxa"/>
            <w:tcBorders>
              <w:top w:val="single" w:sz="8" w:space="0" w:color="4F81BD"/>
              <w:left w:val="single" w:sz="8" w:space="0" w:color="4F81BD"/>
              <w:bottom w:val="single" w:sz="8" w:space="0" w:color="4F81BD"/>
              <w:right w:val="single" w:sz="8" w:space="0" w:color="4F81BD"/>
            </w:tcBorders>
            <w:vAlign w:val="center"/>
          </w:tcPr>
          <w:p w:rsidR="00DE3EC7" w:rsidRPr="00D4716E" w:rsidRDefault="00DE3EC7" w:rsidP="00D4716E">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118</w:t>
            </w:r>
          </w:p>
        </w:tc>
        <w:tc>
          <w:tcPr>
            <w:tcW w:w="1404" w:type="dxa"/>
            <w:tcBorders>
              <w:top w:val="single" w:sz="8" w:space="0" w:color="4F81BD"/>
              <w:left w:val="single" w:sz="8" w:space="0" w:color="4F81BD"/>
              <w:bottom w:val="single" w:sz="8" w:space="0" w:color="4F81BD"/>
              <w:right w:val="single" w:sz="8" w:space="0" w:color="4F81BD"/>
            </w:tcBorders>
            <w:vAlign w:val="center"/>
          </w:tcPr>
          <w:p w:rsidR="00DE3EC7" w:rsidRPr="00D4716E" w:rsidRDefault="00DE3EC7" w:rsidP="00D4716E">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8</w:t>
            </w:r>
          </w:p>
        </w:tc>
        <w:tc>
          <w:tcPr>
            <w:tcW w:w="1097" w:type="dxa"/>
            <w:tcBorders>
              <w:top w:val="single" w:sz="8" w:space="0" w:color="4F81BD"/>
              <w:left w:val="single" w:sz="8" w:space="0" w:color="4F81BD"/>
              <w:bottom w:val="single" w:sz="8" w:space="0" w:color="4F81BD"/>
              <w:right w:val="single" w:sz="8" w:space="0" w:color="4F81BD"/>
            </w:tcBorders>
            <w:vAlign w:val="center"/>
          </w:tcPr>
          <w:p w:rsidR="00DE3EC7" w:rsidRPr="00D4716E" w:rsidRDefault="00BE1D2A" w:rsidP="00D4716E">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7</w:t>
            </w:r>
            <w:r w:rsidR="00DE3EC7" w:rsidRPr="00D4716E">
              <w:rPr>
                <w:rFonts w:ascii="Arial" w:hAnsi="Arial" w:cs="Arial"/>
                <w:color w:val="000000"/>
                <w:sz w:val="24"/>
                <w:szCs w:val="24"/>
              </w:rPr>
              <w:t>%</w:t>
            </w:r>
          </w:p>
        </w:tc>
      </w:tr>
      <w:tr w:rsidR="00DE3EC7" w:rsidRPr="00D4716E" w:rsidTr="0009070D">
        <w:trPr>
          <w:jc w:val="center"/>
        </w:trPr>
        <w:tc>
          <w:tcPr>
            <w:tcW w:w="142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DE3EC7" w:rsidRPr="00D4716E" w:rsidRDefault="00DE3EC7" w:rsidP="00D4716E">
            <w:pPr>
              <w:autoSpaceDE w:val="0"/>
              <w:autoSpaceDN w:val="0"/>
              <w:adjustRightInd w:val="0"/>
              <w:spacing w:after="0" w:line="240" w:lineRule="auto"/>
              <w:rPr>
                <w:rFonts w:ascii="Arial" w:eastAsia="Times New Roman" w:hAnsi="Arial" w:cs="Arial"/>
                <w:b/>
                <w:sz w:val="24"/>
                <w:szCs w:val="24"/>
              </w:rPr>
            </w:pPr>
            <w:r w:rsidRPr="00D4716E">
              <w:rPr>
                <w:rFonts w:ascii="Arial" w:eastAsia="Times New Roman" w:hAnsi="Arial" w:cs="Arial"/>
                <w:b/>
                <w:sz w:val="24"/>
                <w:szCs w:val="24"/>
              </w:rPr>
              <w:t>Mary Baldwin</w:t>
            </w:r>
          </w:p>
        </w:tc>
        <w:tc>
          <w:tcPr>
            <w:tcW w:w="140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DE3EC7" w:rsidRPr="00D4716E" w:rsidRDefault="00DE3EC7" w:rsidP="00D4716E">
            <w:pPr>
              <w:autoSpaceDE w:val="0"/>
              <w:autoSpaceDN w:val="0"/>
              <w:adjustRightInd w:val="0"/>
              <w:spacing w:after="0" w:line="240" w:lineRule="auto"/>
              <w:jc w:val="center"/>
              <w:rPr>
                <w:rFonts w:ascii="Arial" w:hAnsi="Arial" w:cs="Arial"/>
                <w:sz w:val="24"/>
                <w:szCs w:val="24"/>
              </w:rPr>
            </w:pPr>
            <w:r w:rsidRPr="00D4716E">
              <w:rPr>
                <w:rFonts w:ascii="Arial" w:hAnsi="Arial" w:cs="Arial"/>
                <w:sz w:val="24"/>
                <w:szCs w:val="24"/>
              </w:rPr>
              <w:t>126</w:t>
            </w:r>
          </w:p>
        </w:tc>
        <w:tc>
          <w:tcPr>
            <w:tcW w:w="140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DE3EC7" w:rsidRPr="00D4716E" w:rsidRDefault="00DE3EC7" w:rsidP="00D4716E">
            <w:pPr>
              <w:autoSpaceDE w:val="0"/>
              <w:autoSpaceDN w:val="0"/>
              <w:adjustRightInd w:val="0"/>
              <w:spacing w:after="0" w:line="240" w:lineRule="auto"/>
              <w:jc w:val="center"/>
              <w:rPr>
                <w:rFonts w:ascii="Arial" w:hAnsi="Arial" w:cs="Arial"/>
                <w:sz w:val="24"/>
                <w:szCs w:val="24"/>
              </w:rPr>
            </w:pPr>
            <w:r w:rsidRPr="00D4716E">
              <w:rPr>
                <w:rFonts w:ascii="Arial" w:hAnsi="Arial" w:cs="Arial"/>
                <w:sz w:val="24"/>
                <w:szCs w:val="24"/>
              </w:rPr>
              <w:t>5</w:t>
            </w:r>
          </w:p>
        </w:tc>
        <w:tc>
          <w:tcPr>
            <w:tcW w:w="109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DE3EC7" w:rsidRPr="00D4716E" w:rsidRDefault="00DE3EC7" w:rsidP="00D4716E">
            <w:pPr>
              <w:autoSpaceDE w:val="0"/>
              <w:autoSpaceDN w:val="0"/>
              <w:adjustRightInd w:val="0"/>
              <w:spacing w:after="0" w:line="240" w:lineRule="auto"/>
              <w:jc w:val="center"/>
              <w:rPr>
                <w:rFonts w:ascii="Arial" w:hAnsi="Arial" w:cs="Arial"/>
                <w:sz w:val="24"/>
                <w:szCs w:val="24"/>
              </w:rPr>
            </w:pPr>
            <w:r w:rsidRPr="00D4716E">
              <w:rPr>
                <w:rFonts w:ascii="Arial" w:hAnsi="Arial" w:cs="Arial"/>
                <w:sz w:val="24"/>
                <w:szCs w:val="24"/>
              </w:rPr>
              <w:t>3%</w:t>
            </w:r>
          </w:p>
        </w:tc>
        <w:tc>
          <w:tcPr>
            <w:tcW w:w="140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DE3EC7" w:rsidRPr="00D4716E" w:rsidRDefault="00DE3EC7" w:rsidP="00D4716E">
            <w:pPr>
              <w:autoSpaceDE w:val="0"/>
              <w:autoSpaceDN w:val="0"/>
              <w:adjustRightInd w:val="0"/>
              <w:spacing w:after="0" w:line="240" w:lineRule="auto"/>
              <w:jc w:val="center"/>
              <w:rPr>
                <w:rFonts w:ascii="Arial" w:hAnsi="Arial" w:cs="Arial"/>
                <w:sz w:val="24"/>
                <w:szCs w:val="24"/>
              </w:rPr>
            </w:pPr>
            <w:r w:rsidRPr="00D4716E">
              <w:rPr>
                <w:rFonts w:ascii="Arial" w:hAnsi="Arial" w:cs="Arial"/>
                <w:sz w:val="24"/>
                <w:szCs w:val="24"/>
              </w:rPr>
              <w:t>141</w:t>
            </w:r>
          </w:p>
        </w:tc>
        <w:tc>
          <w:tcPr>
            <w:tcW w:w="140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DE3EC7" w:rsidRPr="00D4716E" w:rsidRDefault="00DE3EC7" w:rsidP="00D4716E">
            <w:pPr>
              <w:autoSpaceDE w:val="0"/>
              <w:autoSpaceDN w:val="0"/>
              <w:adjustRightInd w:val="0"/>
              <w:spacing w:after="0" w:line="240" w:lineRule="auto"/>
              <w:jc w:val="center"/>
              <w:rPr>
                <w:rFonts w:ascii="Arial" w:hAnsi="Arial" w:cs="Arial"/>
                <w:sz w:val="24"/>
                <w:szCs w:val="24"/>
              </w:rPr>
            </w:pPr>
            <w:r w:rsidRPr="00D4716E">
              <w:rPr>
                <w:rFonts w:ascii="Arial" w:hAnsi="Arial" w:cs="Arial"/>
                <w:sz w:val="24"/>
                <w:szCs w:val="24"/>
              </w:rPr>
              <w:t>4</w:t>
            </w:r>
          </w:p>
        </w:tc>
        <w:tc>
          <w:tcPr>
            <w:tcW w:w="109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DE3EC7" w:rsidRPr="00D4716E" w:rsidRDefault="00BE1D2A" w:rsidP="00D4716E">
            <w:pPr>
              <w:autoSpaceDE w:val="0"/>
              <w:autoSpaceDN w:val="0"/>
              <w:adjustRightInd w:val="0"/>
              <w:spacing w:after="0" w:line="240" w:lineRule="auto"/>
              <w:jc w:val="center"/>
              <w:rPr>
                <w:rFonts w:ascii="Arial" w:hAnsi="Arial" w:cs="Arial"/>
                <w:sz w:val="24"/>
                <w:szCs w:val="24"/>
              </w:rPr>
            </w:pPr>
            <w:r>
              <w:rPr>
                <w:rFonts w:ascii="Arial" w:hAnsi="Arial" w:cs="Arial"/>
                <w:sz w:val="24"/>
                <w:szCs w:val="24"/>
              </w:rPr>
              <w:t>3</w:t>
            </w:r>
            <w:r w:rsidR="00DE3EC7" w:rsidRPr="00D4716E">
              <w:rPr>
                <w:rFonts w:ascii="Arial" w:hAnsi="Arial" w:cs="Arial"/>
                <w:sz w:val="24"/>
                <w:szCs w:val="24"/>
              </w:rPr>
              <w:t>%</w:t>
            </w:r>
          </w:p>
        </w:tc>
      </w:tr>
      <w:tr w:rsidR="00DE3EC7" w:rsidRPr="00D4716E" w:rsidTr="0009070D">
        <w:trPr>
          <w:jc w:val="center"/>
        </w:trPr>
        <w:tc>
          <w:tcPr>
            <w:tcW w:w="1429" w:type="dxa"/>
            <w:tcBorders>
              <w:top w:val="single" w:sz="8" w:space="0" w:color="4F81BD"/>
              <w:left w:val="single" w:sz="8" w:space="0" w:color="4F81BD"/>
              <w:bottom w:val="single" w:sz="8" w:space="0" w:color="4F81BD"/>
              <w:right w:val="single" w:sz="8" w:space="0" w:color="4F81BD"/>
            </w:tcBorders>
            <w:vAlign w:val="center"/>
          </w:tcPr>
          <w:p w:rsidR="00DE3EC7" w:rsidRPr="00D4716E" w:rsidRDefault="00DE3EC7" w:rsidP="00D4716E">
            <w:pPr>
              <w:autoSpaceDE w:val="0"/>
              <w:autoSpaceDN w:val="0"/>
              <w:adjustRightInd w:val="0"/>
              <w:spacing w:after="0" w:line="240" w:lineRule="auto"/>
              <w:rPr>
                <w:rFonts w:ascii="Arial" w:eastAsia="Times New Roman" w:hAnsi="Arial" w:cs="Arial"/>
                <w:b/>
                <w:color w:val="000000"/>
                <w:sz w:val="24"/>
                <w:szCs w:val="24"/>
              </w:rPr>
            </w:pPr>
            <w:r w:rsidRPr="00D4716E">
              <w:rPr>
                <w:rFonts w:ascii="Arial" w:eastAsia="Times New Roman" w:hAnsi="Arial" w:cs="Arial"/>
                <w:b/>
                <w:color w:val="000000"/>
                <w:sz w:val="24"/>
                <w:szCs w:val="24"/>
              </w:rPr>
              <w:t>Radford University</w:t>
            </w:r>
          </w:p>
        </w:tc>
        <w:tc>
          <w:tcPr>
            <w:tcW w:w="1404" w:type="dxa"/>
            <w:tcBorders>
              <w:top w:val="single" w:sz="8" w:space="0" w:color="4F81BD"/>
              <w:left w:val="single" w:sz="8" w:space="0" w:color="4F81BD"/>
              <w:bottom w:val="single" w:sz="8" w:space="0" w:color="4F81BD"/>
              <w:right w:val="single" w:sz="8" w:space="0" w:color="4F81BD"/>
            </w:tcBorders>
            <w:vAlign w:val="center"/>
          </w:tcPr>
          <w:p w:rsidR="00DE3EC7" w:rsidRPr="00D4716E" w:rsidRDefault="00DE3EC7" w:rsidP="00D4716E">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329</w:t>
            </w:r>
          </w:p>
        </w:tc>
        <w:tc>
          <w:tcPr>
            <w:tcW w:w="1404" w:type="dxa"/>
            <w:tcBorders>
              <w:top w:val="single" w:sz="8" w:space="0" w:color="4F81BD"/>
              <w:left w:val="single" w:sz="8" w:space="0" w:color="4F81BD"/>
              <w:bottom w:val="single" w:sz="8" w:space="0" w:color="4F81BD"/>
              <w:right w:val="single" w:sz="8" w:space="0" w:color="4F81BD"/>
            </w:tcBorders>
            <w:vAlign w:val="center"/>
          </w:tcPr>
          <w:p w:rsidR="00DE3EC7" w:rsidRPr="00D4716E" w:rsidRDefault="00DE3EC7" w:rsidP="00D4716E">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12</w:t>
            </w:r>
          </w:p>
        </w:tc>
        <w:tc>
          <w:tcPr>
            <w:tcW w:w="1097" w:type="dxa"/>
            <w:tcBorders>
              <w:top w:val="single" w:sz="8" w:space="0" w:color="4F81BD"/>
              <w:left w:val="single" w:sz="8" w:space="0" w:color="4F81BD"/>
              <w:bottom w:val="single" w:sz="8" w:space="0" w:color="4F81BD"/>
              <w:right w:val="single" w:sz="8" w:space="0" w:color="4F81BD"/>
            </w:tcBorders>
            <w:vAlign w:val="center"/>
          </w:tcPr>
          <w:p w:rsidR="00DE3EC7" w:rsidRPr="00D4716E" w:rsidRDefault="00DE3EC7" w:rsidP="00D4716E">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3%</w:t>
            </w:r>
          </w:p>
        </w:tc>
        <w:tc>
          <w:tcPr>
            <w:tcW w:w="1404" w:type="dxa"/>
            <w:tcBorders>
              <w:top w:val="single" w:sz="8" w:space="0" w:color="4F81BD"/>
              <w:left w:val="single" w:sz="8" w:space="0" w:color="4F81BD"/>
              <w:bottom w:val="single" w:sz="8" w:space="0" w:color="4F81BD"/>
              <w:right w:val="single" w:sz="8" w:space="0" w:color="4F81BD"/>
            </w:tcBorders>
            <w:vAlign w:val="center"/>
          </w:tcPr>
          <w:p w:rsidR="00DE3EC7" w:rsidRPr="00D4716E" w:rsidRDefault="00251EBD" w:rsidP="00D4716E">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248</w:t>
            </w:r>
          </w:p>
        </w:tc>
        <w:tc>
          <w:tcPr>
            <w:tcW w:w="1404" w:type="dxa"/>
            <w:tcBorders>
              <w:top w:val="single" w:sz="8" w:space="0" w:color="4F81BD"/>
              <w:left w:val="single" w:sz="8" w:space="0" w:color="4F81BD"/>
              <w:bottom w:val="single" w:sz="8" w:space="0" w:color="4F81BD"/>
              <w:right w:val="single" w:sz="8" w:space="0" w:color="4F81BD"/>
            </w:tcBorders>
            <w:vAlign w:val="center"/>
          </w:tcPr>
          <w:p w:rsidR="00DE3EC7" w:rsidRPr="00D4716E" w:rsidRDefault="00251EBD" w:rsidP="00D4716E">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17</w:t>
            </w:r>
          </w:p>
        </w:tc>
        <w:tc>
          <w:tcPr>
            <w:tcW w:w="1097" w:type="dxa"/>
            <w:tcBorders>
              <w:top w:val="single" w:sz="8" w:space="0" w:color="4F81BD"/>
              <w:left w:val="single" w:sz="8" w:space="0" w:color="4F81BD"/>
              <w:bottom w:val="single" w:sz="8" w:space="0" w:color="4F81BD"/>
              <w:right w:val="single" w:sz="8" w:space="0" w:color="4F81BD"/>
            </w:tcBorders>
            <w:vAlign w:val="center"/>
          </w:tcPr>
          <w:p w:rsidR="00DE3EC7" w:rsidRPr="00D4716E" w:rsidRDefault="00251EBD" w:rsidP="00D4716E">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7%</w:t>
            </w:r>
          </w:p>
        </w:tc>
      </w:tr>
      <w:tr w:rsidR="00DE3EC7" w:rsidRPr="00D4716E" w:rsidTr="0009070D">
        <w:trPr>
          <w:trHeight w:val="386"/>
          <w:jc w:val="center"/>
        </w:trPr>
        <w:tc>
          <w:tcPr>
            <w:tcW w:w="142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DE3EC7" w:rsidRPr="00D4716E" w:rsidRDefault="00DE3EC7" w:rsidP="00D4716E">
            <w:pPr>
              <w:autoSpaceDE w:val="0"/>
              <w:autoSpaceDN w:val="0"/>
              <w:adjustRightInd w:val="0"/>
              <w:spacing w:after="0" w:line="240" w:lineRule="auto"/>
              <w:rPr>
                <w:rFonts w:ascii="Arial" w:eastAsia="Times New Roman" w:hAnsi="Arial" w:cs="Arial"/>
                <w:b/>
                <w:color w:val="000000"/>
                <w:sz w:val="24"/>
                <w:szCs w:val="24"/>
              </w:rPr>
            </w:pPr>
            <w:r w:rsidRPr="00D4716E">
              <w:rPr>
                <w:rFonts w:ascii="Arial" w:eastAsia="Times New Roman" w:hAnsi="Arial" w:cs="Arial"/>
                <w:b/>
                <w:color w:val="000000"/>
                <w:sz w:val="24"/>
                <w:szCs w:val="24"/>
              </w:rPr>
              <w:t>Longwood</w:t>
            </w:r>
          </w:p>
        </w:tc>
        <w:tc>
          <w:tcPr>
            <w:tcW w:w="140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DE3EC7" w:rsidRPr="00D4716E" w:rsidRDefault="00DE3EC7" w:rsidP="00D4716E">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250</w:t>
            </w:r>
          </w:p>
        </w:tc>
        <w:tc>
          <w:tcPr>
            <w:tcW w:w="140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DE3EC7" w:rsidRPr="00D4716E" w:rsidRDefault="00DE3EC7" w:rsidP="00D4716E">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16</w:t>
            </w:r>
          </w:p>
        </w:tc>
        <w:tc>
          <w:tcPr>
            <w:tcW w:w="109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DE3EC7" w:rsidRPr="00D4716E" w:rsidRDefault="00DE3EC7" w:rsidP="00D4716E">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6%</w:t>
            </w:r>
          </w:p>
        </w:tc>
        <w:tc>
          <w:tcPr>
            <w:tcW w:w="140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DE3EC7" w:rsidRPr="00D4716E" w:rsidRDefault="00DE3EC7" w:rsidP="00D4716E">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w:t>
            </w:r>
          </w:p>
        </w:tc>
        <w:tc>
          <w:tcPr>
            <w:tcW w:w="140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DE3EC7" w:rsidRPr="00D4716E" w:rsidRDefault="00DE3EC7" w:rsidP="00D4716E">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w:t>
            </w:r>
          </w:p>
        </w:tc>
        <w:tc>
          <w:tcPr>
            <w:tcW w:w="1097"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DE3EC7" w:rsidRPr="00D4716E" w:rsidRDefault="00DE3EC7" w:rsidP="00D4716E">
            <w:pPr>
              <w:autoSpaceDE w:val="0"/>
              <w:autoSpaceDN w:val="0"/>
              <w:adjustRightInd w:val="0"/>
              <w:spacing w:after="0" w:line="240" w:lineRule="auto"/>
              <w:jc w:val="center"/>
              <w:rPr>
                <w:rFonts w:ascii="Arial" w:hAnsi="Arial" w:cs="Arial"/>
                <w:color w:val="000000"/>
                <w:sz w:val="24"/>
                <w:szCs w:val="24"/>
              </w:rPr>
            </w:pPr>
            <w:r w:rsidRPr="00D4716E">
              <w:rPr>
                <w:rFonts w:ascii="Arial" w:hAnsi="Arial" w:cs="Arial"/>
                <w:color w:val="000000"/>
                <w:sz w:val="24"/>
                <w:szCs w:val="24"/>
              </w:rPr>
              <w:t>--</w:t>
            </w:r>
          </w:p>
        </w:tc>
      </w:tr>
    </w:tbl>
    <w:p w:rsidR="00AE4F1A" w:rsidRPr="00C760C6" w:rsidRDefault="00AE4F1A" w:rsidP="00DE3EC7">
      <w:pPr>
        <w:autoSpaceDE w:val="0"/>
        <w:autoSpaceDN w:val="0"/>
        <w:adjustRightInd w:val="0"/>
        <w:spacing w:after="0" w:line="240" w:lineRule="auto"/>
        <w:rPr>
          <w:rFonts w:ascii="Arial" w:hAnsi="Arial" w:cs="Arial"/>
          <w:color w:val="000000"/>
          <w:sz w:val="18"/>
          <w:szCs w:val="18"/>
        </w:rPr>
      </w:pPr>
      <w:r w:rsidRPr="00C760C6">
        <w:rPr>
          <w:rFonts w:ascii="Arial" w:hAnsi="Arial" w:cs="Arial"/>
          <w:color w:val="000000"/>
          <w:sz w:val="18"/>
          <w:szCs w:val="18"/>
        </w:rPr>
        <w:t>*Includes administrative graduates</w:t>
      </w:r>
    </w:p>
    <w:p w:rsidR="00E77108" w:rsidRPr="00C760C6" w:rsidRDefault="00C760C6" w:rsidP="00AE4F1A">
      <w:pPr>
        <w:autoSpaceDE w:val="0"/>
        <w:autoSpaceDN w:val="0"/>
        <w:adjustRightInd w:val="0"/>
        <w:spacing w:after="0" w:line="240" w:lineRule="auto"/>
        <w:jc w:val="both"/>
        <w:rPr>
          <w:rFonts w:ascii="Arial" w:hAnsi="Arial" w:cs="Arial"/>
          <w:color w:val="000000"/>
          <w:sz w:val="18"/>
          <w:szCs w:val="18"/>
        </w:rPr>
      </w:pPr>
      <w:r w:rsidRPr="00C760C6">
        <w:rPr>
          <w:rFonts w:ascii="Arial" w:hAnsi="Arial" w:cs="Arial"/>
          <w:color w:val="000000"/>
          <w:sz w:val="18"/>
          <w:szCs w:val="18"/>
        </w:rPr>
        <w:t>-</w:t>
      </w:r>
      <w:r w:rsidR="00E77108" w:rsidRPr="00C760C6">
        <w:rPr>
          <w:rFonts w:ascii="Arial" w:hAnsi="Arial" w:cs="Arial"/>
          <w:color w:val="000000"/>
          <w:sz w:val="18"/>
          <w:szCs w:val="18"/>
        </w:rPr>
        <w:t>- No information available</w:t>
      </w:r>
    </w:p>
    <w:p w:rsidR="00AE4F1A" w:rsidRDefault="00AE4F1A" w:rsidP="00BA66CB">
      <w:pPr>
        <w:autoSpaceDE w:val="0"/>
        <w:autoSpaceDN w:val="0"/>
        <w:adjustRightInd w:val="0"/>
        <w:spacing w:after="0" w:line="240" w:lineRule="auto"/>
        <w:rPr>
          <w:rFonts w:ascii="Arial" w:hAnsi="Arial" w:cs="Arial"/>
          <w:color w:val="000000"/>
          <w:sz w:val="24"/>
          <w:szCs w:val="24"/>
        </w:rPr>
      </w:pPr>
    </w:p>
    <w:p w:rsidR="001E0FCB" w:rsidRPr="00CA608D" w:rsidRDefault="001E0FCB" w:rsidP="001E0FCB">
      <w:pPr>
        <w:autoSpaceDE w:val="0"/>
        <w:autoSpaceDN w:val="0"/>
        <w:adjustRightInd w:val="0"/>
        <w:spacing w:after="0" w:line="240" w:lineRule="auto"/>
        <w:rPr>
          <w:rFonts w:ascii="Arial" w:hAnsi="Arial" w:cs="Arial"/>
          <w:sz w:val="24"/>
          <w:szCs w:val="24"/>
        </w:rPr>
      </w:pPr>
      <w:r>
        <w:rPr>
          <w:rFonts w:ascii="Arial" w:hAnsi="Arial" w:cs="Arial"/>
          <w:color w:val="000000"/>
          <w:sz w:val="24"/>
          <w:szCs w:val="24"/>
        </w:rPr>
        <w:t>Eight</w:t>
      </w:r>
      <w:r w:rsidRPr="00AC24F6">
        <w:rPr>
          <w:rFonts w:ascii="Arial" w:hAnsi="Arial" w:cs="Arial"/>
          <w:color w:val="000000"/>
          <w:sz w:val="24"/>
          <w:szCs w:val="24"/>
        </w:rPr>
        <w:t xml:space="preserve"> percent of the teachers in the </w:t>
      </w:r>
      <w:r w:rsidR="00751A7A">
        <w:rPr>
          <w:rFonts w:ascii="Arial" w:hAnsi="Arial" w:cs="Arial"/>
          <w:color w:val="000000"/>
          <w:sz w:val="24"/>
          <w:szCs w:val="24"/>
        </w:rPr>
        <w:t xml:space="preserve">School </w:t>
      </w:r>
      <w:r>
        <w:rPr>
          <w:rFonts w:ascii="Arial" w:hAnsi="Arial" w:cs="Arial"/>
          <w:color w:val="000000"/>
          <w:sz w:val="24"/>
          <w:szCs w:val="24"/>
        </w:rPr>
        <w:t>Division</w:t>
      </w:r>
      <w:r w:rsidRPr="00AC24F6">
        <w:rPr>
          <w:rFonts w:ascii="Arial" w:hAnsi="Arial" w:cs="Arial"/>
          <w:color w:val="000000"/>
          <w:sz w:val="24"/>
          <w:szCs w:val="24"/>
        </w:rPr>
        <w:t xml:space="preserve"> are minorities</w:t>
      </w:r>
      <w:r>
        <w:rPr>
          <w:rFonts w:ascii="Arial" w:hAnsi="Arial" w:cs="Arial"/>
          <w:color w:val="000000"/>
          <w:sz w:val="24"/>
          <w:szCs w:val="24"/>
        </w:rPr>
        <w:t>,</w:t>
      </w:r>
      <w:r w:rsidRPr="00AC24F6">
        <w:rPr>
          <w:rFonts w:ascii="Arial" w:hAnsi="Arial" w:cs="Arial"/>
          <w:color w:val="000000"/>
          <w:sz w:val="24"/>
          <w:szCs w:val="24"/>
        </w:rPr>
        <w:t xml:space="preserve"> as compared to </w:t>
      </w:r>
      <w:r>
        <w:rPr>
          <w:rFonts w:ascii="Arial" w:hAnsi="Arial" w:cs="Arial"/>
          <w:color w:val="000000"/>
          <w:sz w:val="24"/>
          <w:szCs w:val="24"/>
        </w:rPr>
        <w:t>17</w:t>
      </w:r>
      <w:r w:rsidRPr="00AC24F6">
        <w:rPr>
          <w:rFonts w:ascii="Arial" w:hAnsi="Arial" w:cs="Arial"/>
          <w:color w:val="000000"/>
          <w:sz w:val="24"/>
          <w:szCs w:val="24"/>
        </w:rPr>
        <w:t xml:space="preserve">% of the residents and </w:t>
      </w:r>
      <w:r>
        <w:rPr>
          <w:rFonts w:ascii="Arial" w:hAnsi="Arial" w:cs="Arial"/>
          <w:color w:val="000000"/>
          <w:sz w:val="24"/>
          <w:szCs w:val="24"/>
        </w:rPr>
        <w:t>30</w:t>
      </w:r>
      <w:r w:rsidRPr="00AC24F6">
        <w:rPr>
          <w:rFonts w:ascii="Arial" w:hAnsi="Arial" w:cs="Arial"/>
          <w:color w:val="000000"/>
          <w:sz w:val="24"/>
          <w:szCs w:val="24"/>
        </w:rPr>
        <w:t>%</w:t>
      </w:r>
      <w:r>
        <w:rPr>
          <w:rFonts w:ascii="Arial" w:hAnsi="Arial" w:cs="Arial"/>
          <w:color w:val="000000"/>
          <w:sz w:val="24"/>
          <w:szCs w:val="24"/>
        </w:rPr>
        <w:t xml:space="preserve"> </w:t>
      </w:r>
      <w:r w:rsidRPr="00AC24F6">
        <w:rPr>
          <w:rFonts w:ascii="Arial" w:hAnsi="Arial" w:cs="Arial"/>
          <w:color w:val="000000"/>
          <w:sz w:val="24"/>
          <w:szCs w:val="24"/>
        </w:rPr>
        <w:t xml:space="preserve">of the student population. The </w:t>
      </w:r>
      <w:r w:rsidR="00B917F4">
        <w:rPr>
          <w:rFonts w:ascii="Arial" w:hAnsi="Arial" w:cs="Arial"/>
          <w:color w:val="000000"/>
          <w:sz w:val="24"/>
          <w:szCs w:val="24"/>
        </w:rPr>
        <w:t xml:space="preserve">statistical </w:t>
      </w:r>
      <w:r w:rsidRPr="00AC24F6">
        <w:rPr>
          <w:rFonts w:ascii="Arial" w:hAnsi="Arial" w:cs="Arial"/>
          <w:color w:val="000000"/>
          <w:sz w:val="24"/>
          <w:szCs w:val="24"/>
        </w:rPr>
        <w:t>breakdowns can be seen in the</w:t>
      </w:r>
      <w:r>
        <w:rPr>
          <w:rFonts w:ascii="Arial" w:hAnsi="Arial" w:cs="Arial"/>
          <w:color w:val="000000"/>
          <w:sz w:val="24"/>
          <w:szCs w:val="24"/>
        </w:rPr>
        <w:t xml:space="preserve"> following </w:t>
      </w:r>
      <w:r w:rsidRPr="00AC24F6">
        <w:rPr>
          <w:rFonts w:ascii="Arial" w:hAnsi="Arial" w:cs="Arial"/>
          <w:color w:val="000000"/>
          <w:sz w:val="24"/>
          <w:szCs w:val="24"/>
        </w:rPr>
        <w:t>graph</w:t>
      </w:r>
      <w:r>
        <w:rPr>
          <w:rFonts w:ascii="Arial" w:hAnsi="Arial" w:cs="Arial"/>
          <w:color w:val="000000"/>
          <w:sz w:val="24"/>
          <w:szCs w:val="24"/>
        </w:rPr>
        <w:t>.</w:t>
      </w:r>
      <w:r w:rsidRPr="00AC24F6">
        <w:rPr>
          <w:rFonts w:ascii="Arial" w:hAnsi="Arial" w:cs="Arial"/>
          <w:color w:val="000000"/>
          <w:sz w:val="24"/>
          <w:szCs w:val="24"/>
        </w:rPr>
        <w:t xml:space="preserve"> The </w:t>
      </w:r>
      <w:r w:rsidR="00751A7A">
        <w:rPr>
          <w:rFonts w:ascii="Arial" w:hAnsi="Arial" w:cs="Arial"/>
          <w:color w:val="000000"/>
          <w:sz w:val="24"/>
          <w:szCs w:val="24"/>
        </w:rPr>
        <w:t xml:space="preserve">School </w:t>
      </w:r>
      <w:r>
        <w:rPr>
          <w:rFonts w:ascii="Arial" w:hAnsi="Arial" w:cs="Arial"/>
          <w:color w:val="000000"/>
          <w:sz w:val="24"/>
          <w:szCs w:val="24"/>
        </w:rPr>
        <w:t>Division</w:t>
      </w:r>
      <w:r w:rsidRPr="00AC24F6">
        <w:rPr>
          <w:rFonts w:ascii="Arial" w:hAnsi="Arial" w:cs="Arial"/>
          <w:color w:val="000000"/>
          <w:sz w:val="24"/>
          <w:szCs w:val="24"/>
        </w:rPr>
        <w:t xml:space="preserve"> continues</w:t>
      </w:r>
      <w:r>
        <w:rPr>
          <w:rFonts w:ascii="Arial" w:hAnsi="Arial" w:cs="Arial"/>
          <w:color w:val="000000"/>
          <w:sz w:val="24"/>
          <w:szCs w:val="24"/>
        </w:rPr>
        <w:t xml:space="preserve"> </w:t>
      </w:r>
      <w:r w:rsidRPr="00AC24F6">
        <w:rPr>
          <w:rFonts w:ascii="Arial" w:hAnsi="Arial" w:cs="Arial"/>
          <w:color w:val="000000"/>
          <w:sz w:val="24"/>
          <w:szCs w:val="24"/>
        </w:rPr>
        <w:t>to value the importance of diversit</w:t>
      </w:r>
      <w:r>
        <w:rPr>
          <w:rFonts w:ascii="Arial" w:hAnsi="Arial" w:cs="Arial"/>
          <w:color w:val="000000"/>
          <w:sz w:val="24"/>
          <w:szCs w:val="24"/>
        </w:rPr>
        <w:t xml:space="preserve">y within teacher staffing. In a </w:t>
      </w:r>
      <w:r w:rsidR="00B917F4">
        <w:rPr>
          <w:rFonts w:ascii="Arial" w:hAnsi="Arial" w:cs="Arial"/>
          <w:color w:val="000000"/>
          <w:sz w:val="24"/>
          <w:szCs w:val="24"/>
        </w:rPr>
        <w:t>continuing</w:t>
      </w:r>
      <w:r w:rsidR="00B917F4" w:rsidRPr="00AC24F6">
        <w:rPr>
          <w:rFonts w:ascii="Arial" w:hAnsi="Arial" w:cs="Arial"/>
          <w:color w:val="000000"/>
          <w:sz w:val="24"/>
          <w:szCs w:val="24"/>
        </w:rPr>
        <w:t xml:space="preserve"> </w:t>
      </w:r>
      <w:r w:rsidRPr="00AC24F6">
        <w:rPr>
          <w:rFonts w:ascii="Arial" w:hAnsi="Arial" w:cs="Arial"/>
          <w:color w:val="000000"/>
          <w:sz w:val="24"/>
          <w:szCs w:val="24"/>
        </w:rPr>
        <w:t xml:space="preserve">effort to increase diversity, </w:t>
      </w:r>
      <w:r>
        <w:rPr>
          <w:rFonts w:ascii="Arial" w:hAnsi="Arial" w:cs="Arial"/>
          <w:color w:val="000000"/>
          <w:sz w:val="24"/>
          <w:szCs w:val="24"/>
        </w:rPr>
        <w:t>Albemarle County Public Schools</w:t>
      </w:r>
      <w:r w:rsidRPr="00AC24F6">
        <w:rPr>
          <w:rFonts w:ascii="Arial" w:hAnsi="Arial" w:cs="Arial"/>
          <w:color w:val="000000"/>
          <w:sz w:val="24"/>
          <w:szCs w:val="24"/>
        </w:rPr>
        <w:t xml:space="preserve"> ha</w:t>
      </w:r>
      <w:r>
        <w:rPr>
          <w:rFonts w:ascii="Arial" w:hAnsi="Arial" w:cs="Arial"/>
          <w:color w:val="000000"/>
          <w:sz w:val="24"/>
          <w:szCs w:val="24"/>
        </w:rPr>
        <w:t>s</w:t>
      </w:r>
      <w:r w:rsidRPr="00AC24F6">
        <w:rPr>
          <w:rFonts w:ascii="Arial" w:hAnsi="Arial" w:cs="Arial"/>
          <w:color w:val="000000"/>
          <w:sz w:val="24"/>
          <w:szCs w:val="24"/>
        </w:rPr>
        <w:t xml:space="preserve"> partnered with </w:t>
      </w:r>
      <w:r>
        <w:rPr>
          <w:rFonts w:ascii="Arial" w:hAnsi="Arial" w:cs="Arial"/>
          <w:color w:val="000000"/>
          <w:sz w:val="24"/>
          <w:szCs w:val="24"/>
        </w:rPr>
        <w:t>t</w:t>
      </w:r>
      <w:r w:rsidRPr="00AC24F6">
        <w:rPr>
          <w:rFonts w:ascii="Arial" w:hAnsi="Arial" w:cs="Arial"/>
          <w:color w:val="000000"/>
          <w:sz w:val="24"/>
          <w:szCs w:val="24"/>
        </w:rPr>
        <w:t>he African American</w:t>
      </w:r>
      <w:r>
        <w:rPr>
          <w:rFonts w:ascii="Arial" w:hAnsi="Arial" w:cs="Arial"/>
          <w:color w:val="000000"/>
          <w:sz w:val="24"/>
          <w:szCs w:val="24"/>
        </w:rPr>
        <w:t xml:space="preserve"> </w:t>
      </w:r>
      <w:r w:rsidRPr="00AC24F6">
        <w:rPr>
          <w:rFonts w:ascii="Arial" w:hAnsi="Arial" w:cs="Arial"/>
          <w:color w:val="000000"/>
          <w:sz w:val="24"/>
          <w:szCs w:val="24"/>
        </w:rPr>
        <w:t>Teaching Fellows</w:t>
      </w:r>
      <w:r w:rsidRPr="00CA608D">
        <w:rPr>
          <w:rFonts w:ascii="Arial" w:hAnsi="Arial" w:cs="Arial"/>
          <w:color w:val="000000"/>
          <w:sz w:val="24"/>
          <w:szCs w:val="24"/>
        </w:rPr>
        <w:t xml:space="preserve">. </w:t>
      </w:r>
      <w:r w:rsidRPr="00CA608D">
        <w:rPr>
          <w:rFonts w:ascii="Arial" w:hAnsi="Arial" w:cs="Arial"/>
          <w:sz w:val="24"/>
          <w:szCs w:val="24"/>
        </w:rPr>
        <w:t>As it stands</w:t>
      </w:r>
      <w:r w:rsidR="00EC5EBA">
        <w:rPr>
          <w:rFonts w:ascii="Arial" w:hAnsi="Arial" w:cs="Arial"/>
          <w:sz w:val="24"/>
          <w:szCs w:val="24"/>
        </w:rPr>
        <w:t>,</w:t>
      </w:r>
      <w:r w:rsidRPr="00CA608D">
        <w:rPr>
          <w:rFonts w:ascii="Arial" w:hAnsi="Arial" w:cs="Arial"/>
          <w:sz w:val="24"/>
          <w:szCs w:val="24"/>
        </w:rPr>
        <w:t xml:space="preserve"> the African American Teaching Fellows is the only consistent recruitment and hiring resource outside the traditional means of recruiting.  </w:t>
      </w:r>
    </w:p>
    <w:p w:rsidR="00B45B8B" w:rsidRPr="00AC24F6" w:rsidRDefault="00B45B8B" w:rsidP="00BA66CB">
      <w:pPr>
        <w:autoSpaceDE w:val="0"/>
        <w:autoSpaceDN w:val="0"/>
        <w:adjustRightInd w:val="0"/>
        <w:spacing w:after="0" w:line="240" w:lineRule="auto"/>
        <w:rPr>
          <w:rFonts w:ascii="Arial" w:hAnsi="Arial" w:cs="Arial"/>
          <w:color w:val="000000"/>
          <w:sz w:val="24"/>
          <w:szCs w:val="24"/>
        </w:rPr>
      </w:pPr>
    </w:p>
    <w:p w:rsidR="00FC4B3A" w:rsidRDefault="00FC4B3A" w:rsidP="00BA66CB">
      <w:pPr>
        <w:autoSpaceDE w:val="0"/>
        <w:autoSpaceDN w:val="0"/>
        <w:adjustRightInd w:val="0"/>
        <w:spacing w:after="0" w:line="240" w:lineRule="auto"/>
        <w:rPr>
          <w:rFonts w:ascii="Arial" w:hAnsi="Arial" w:cs="Arial"/>
          <w:b/>
          <w:color w:val="FF0000"/>
          <w:sz w:val="24"/>
          <w:szCs w:val="24"/>
        </w:rPr>
      </w:pPr>
    </w:p>
    <w:p w:rsidR="00AD7674" w:rsidRDefault="00AD7674" w:rsidP="00C0226A">
      <w:pPr>
        <w:autoSpaceDE w:val="0"/>
        <w:autoSpaceDN w:val="0"/>
        <w:adjustRightInd w:val="0"/>
        <w:spacing w:after="0" w:line="240" w:lineRule="auto"/>
        <w:jc w:val="center"/>
        <w:rPr>
          <w:rFonts w:ascii="Arial" w:hAnsi="Arial" w:cs="Arial"/>
          <w:b/>
          <w:noProof/>
          <w:color w:val="FF0000"/>
          <w:sz w:val="24"/>
          <w:szCs w:val="24"/>
        </w:rPr>
      </w:pPr>
    </w:p>
    <w:p w:rsidR="003B5D92" w:rsidRPr="00B45B8B" w:rsidRDefault="00BE6FEC" w:rsidP="00C0226A">
      <w:pPr>
        <w:autoSpaceDE w:val="0"/>
        <w:autoSpaceDN w:val="0"/>
        <w:adjustRightInd w:val="0"/>
        <w:spacing w:after="0" w:line="240" w:lineRule="auto"/>
        <w:jc w:val="center"/>
        <w:rPr>
          <w:rFonts w:ascii="Arial" w:hAnsi="Arial" w:cs="Arial"/>
          <w:b/>
          <w:color w:val="FF0000"/>
          <w:sz w:val="24"/>
          <w:szCs w:val="24"/>
        </w:rPr>
      </w:pPr>
      <w:r>
        <w:rPr>
          <w:noProof/>
        </w:rPr>
        <w:drawing>
          <wp:anchor distT="0" distB="0" distL="114300" distR="114300" simplePos="0" relativeHeight="251660288" behindDoc="0" locked="0" layoutInCell="1" allowOverlap="1">
            <wp:simplePos x="0" y="0"/>
            <wp:positionH relativeFrom="column">
              <wp:posOffset>849532</wp:posOffset>
            </wp:positionH>
            <wp:positionV relativeFrom="paragraph">
              <wp:posOffset>217830</wp:posOffset>
            </wp:positionV>
            <wp:extent cx="4250202" cy="2299945"/>
            <wp:effectExtent l="11332" t="5105" r="5666" b="635"/>
            <wp:wrapTopAndBottom/>
            <wp:docPr id="15"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4852A4" w:rsidRDefault="004852A4" w:rsidP="00AD4DFA">
      <w:pPr>
        <w:pStyle w:val="MinorSectionHeader"/>
        <w:rPr>
          <w:color w:val="C00000"/>
          <w:sz w:val="26"/>
          <w:szCs w:val="26"/>
        </w:rPr>
      </w:pPr>
    </w:p>
    <w:p w:rsidR="00BA66CB" w:rsidRPr="004F123B" w:rsidRDefault="00FC4B3A" w:rsidP="00AD4DFA">
      <w:pPr>
        <w:pStyle w:val="MinorSectionHeader"/>
        <w:rPr>
          <w:color w:val="C00000"/>
          <w:sz w:val="26"/>
          <w:szCs w:val="26"/>
        </w:rPr>
      </w:pPr>
      <w:r w:rsidRPr="004F123B">
        <w:rPr>
          <w:color w:val="C00000"/>
          <w:sz w:val="26"/>
          <w:szCs w:val="26"/>
        </w:rPr>
        <w:t>Retirements</w:t>
      </w:r>
      <w:r w:rsidR="00ED6679" w:rsidRPr="004F123B">
        <w:rPr>
          <w:color w:val="C00000"/>
          <w:sz w:val="26"/>
          <w:szCs w:val="26"/>
        </w:rPr>
        <w:t xml:space="preserve"> </w:t>
      </w:r>
    </w:p>
    <w:p w:rsidR="00B45B8B" w:rsidRPr="00AC24F6" w:rsidRDefault="00B45B8B" w:rsidP="00BA66CB">
      <w:pPr>
        <w:autoSpaceDE w:val="0"/>
        <w:autoSpaceDN w:val="0"/>
        <w:adjustRightInd w:val="0"/>
        <w:spacing w:after="0" w:line="240" w:lineRule="auto"/>
        <w:rPr>
          <w:rFonts w:ascii="Arial" w:hAnsi="Arial" w:cs="Arial"/>
          <w:b/>
          <w:bCs/>
          <w:color w:val="005400"/>
          <w:sz w:val="24"/>
          <w:szCs w:val="24"/>
        </w:rPr>
      </w:pPr>
    </w:p>
    <w:p w:rsidR="00BA66CB" w:rsidRDefault="00BA66CB" w:rsidP="00BA66CB">
      <w:pPr>
        <w:autoSpaceDE w:val="0"/>
        <w:autoSpaceDN w:val="0"/>
        <w:adjustRightInd w:val="0"/>
        <w:spacing w:after="0" w:line="240" w:lineRule="auto"/>
        <w:rPr>
          <w:rFonts w:ascii="Arial" w:hAnsi="Arial" w:cs="Arial"/>
          <w:color w:val="000000"/>
          <w:sz w:val="24"/>
          <w:szCs w:val="24"/>
        </w:rPr>
      </w:pPr>
      <w:r w:rsidRPr="00AC24F6">
        <w:rPr>
          <w:rFonts w:ascii="Arial" w:hAnsi="Arial" w:cs="Arial"/>
          <w:color w:val="000000"/>
          <w:sz w:val="24"/>
          <w:szCs w:val="24"/>
        </w:rPr>
        <w:t xml:space="preserve">From October 1, </w:t>
      </w:r>
      <w:r w:rsidR="003B5D92">
        <w:rPr>
          <w:rFonts w:ascii="Arial" w:hAnsi="Arial" w:cs="Arial"/>
          <w:color w:val="000000"/>
          <w:sz w:val="24"/>
          <w:szCs w:val="24"/>
        </w:rPr>
        <w:t>2010</w:t>
      </w:r>
      <w:r w:rsidR="003B5D92" w:rsidRPr="00AC24F6">
        <w:rPr>
          <w:rFonts w:ascii="Arial" w:hAnsi="Arial" w:cs="Arial"/>
          <w:color w:val="000000"/>
          <w:sz w:val="24"/>
          <w:szCs w:val="24"/>
        </w:rPr>
        <w:t xml:space="preserve"> </w:t>
      </w:r>
      <w:r w:rsidRPr="00AC24F6">
        <w:rPr>
          <w:rFonts w:ascii="Arial" w:hAnsi="Arial" w:cs="Arial"/>
          <w:color w:val="000000"/>
          <w:sz w:val="24"/>
          <w:szCs w:val="24"/>
        </w:rPr>
        <w:t>through September 30,</w:t>
      </w:r>
      <w:r w:rsidR="00B45B8B">
        <w:rPr>
          <w:rFonts w:ascii="Arial" w:hAnsi="Arial" w:cs="Arial"/>
          <w:color w:val="000000"/>
          <w:sz w:val="24"/>
          <w:szCs w:val="24"/>
        </w:rPr>
        <w:t xml:space="preserve"> </w:t>
      </w:r>
      <w:r w:rsidR="003B5D92">
        <w:rPr>
          <w:rFonts w:ascii="Arial" w:hAnsi="Arial" w:cs="Arial"/>
          <w:color w:val="000000"/>
          <w:sz w:val="24"/>
          <w:szCs w:val="24"/>
        </w:rPr>
        <w:t>2011</w:t>
      </w:r>
      <w:r w:rsidRPr="00AC24F6">
        <w:rPr>
          <w:rFonts w:ascii="Arial" w:hAnsi="Arial" w:cs="Arial"/>
          <w:color w:val="000000"/>
          <w:sz w:val="24"/>
          <w:szCs w:val="24"/>
        </w:rPr>
        <w:t xml:space="preserve">, </w:t>
      </w:r>
      <w:r w:rsidR="003B5D92">
        <w:rPr>
          <w:rFonts w:ascii="Arial" w:hAnsi="Arial" w:cs="Arial"/>
          <w:color w:val="000000"/>
          <w:sz w:val="24"/>
          <w:szCs w:val="24"/>
        </w:rPr>
        <w:t>36</w:t>
      </w:r>
      <w:r w:rsidR="003B5D92" w:rsidRPr="00AC24F6">
        <w:rPr>
          <w:rFonts w:ascii="Arial" w:hAnsi="Arial" w:cs="Arial"/>
          <w:color w:val="000000"/>
          <w:sz w:val="24"/>
          <w:szCs w:val="24"/>
        </w:rPr>
        <w:t xml:space="preserve"> </w:t>
      </w:r>
      <w:r w:rsidRPr="00AC24F6">
        <w:rPr>
          <w:rFonts w:ascii="Arial" w:hAnsi="Arial" w:cs="Arial"/>
          <w:color w:val="000000"/>
          <w:sz w:val="24"/>
          <w:szCs w:val="24"/>
        </w:rPr>
        <w:t>teachers retired</w:t>
      </w:r>
      <w:r w:rsidR="00AB48A4">
        <w:rPr>
          <w:rFonts w:ascii="Arial" w:hAnsi="Arial" w:cs="Arial"/>
          <w:color w:val="000000"/>
          <w:sz w:val="24"/>
          <w:szCs w:val="24"/>
        </w:rPr>
        <w:t xml:space="preserve"> </w:t>
      </w:r>
      <w:r w:rsidRPr="00AC24F6">
        <w:rPr>
          <w:rFonts w:ascii="Arial" w:hAnsi="Arial" w:cs="Arial"/>
          <w:color w:val="000000"/>
          <w:sz w:val="24"/>
          <w:szCs w:val="24"/>
        </w:rPr>
        <w:t xml:space="preserve">compared to </w:t>
      </w:r>
      <w:r w:rsidR="003B5D92">
        <w:rPr>
          <w:rFonts w:ascii="Arial" w:hAnsi="Arial" w:cs="Arial"/>
          <w:color w:val="000000"/>
          <w:sz w:val="24"/>
          <w:szCs w:val="24"/>
        </w:rPr>
        <w:t xml:space="preserve">30 </w:t>
      </w:r>
      <w:r w:rsidRPr="00AC24F6">
        <w:rPr>
          <w:rFonts w:ascii="Arial" w:hAnsi="Arial" w:cs="Arial"/>
          <w:color w:val="000000"/>
          <w:sz w:val="24"/>
          <w:szCs w:val="24"/>
        </w:rPr>
        <w:t xml:space="preserve">retirements the previous year. To be eligible for a full </w:t>
      </w:r>
      <w:r w:rsidR="00FC6121">
        <w:rPr>
          <w:rFonts w:ascii="Arial" w:hAnsi="Arial" w:cs="Arial"/>
          <w:color w:val="000000"/>
          <w:sz w:val="24"/>
          <w:szCs w:val="24"/>
        </w:rPr>
        <w:t>VRS</w:t>
      </w:r>
      <w:r w:rsidRPr="00AC24F6">
        <w:rPr>
          <w:rFonts w:ascii="Arial" w:hAnsi="Arial" w:cs="Arial"/>
          <w:color w:val="000000"/>
          <w:sz w:val="24"/>
          <w:szCs w:val="24"/>
        </w:rPr>
        <w:t xml:space="preserve"> </w:t>
      </w:r>
      <w:r w:rsidR="00AE4F1A">
        <w:rPr>
          <w:rFonts w:ascii="Arial" w:hAnsi="Arial" w:cs="Arial"/>
          <w:color w:val="000000"/>
          <w:sz w:val="24"/>
          <w:szCs w:val="24"/>
        </w:rPr>
        <w:t>r</w:t>
      </w:r>
      <w:r w:rsidR="00AE4F1A" w:rsidRPr="00AC24F6">
        <w:rPr>
          <w:rFonts w:ascii="Arial" w:hAnsi="Arial" w:cs="Arial"/>
          <w:color w:val="000000"/>
          <w:sz w:val="24"/>
          <w:szCs w:val="24"/>
        </w:rPr>
        <w:t xml:space="preserve">etirement </w:t>
      </w:r>
      <w:r w:rsidR="00AE4F1A">
        <w:rPr>
          <w:rFonts w:ascii="Arial" w:hAnsi="Arial" w:cs="Arial"/>
          <w:color w:val="000000"/>
          <w:sz w:val="24"/>
          <w:szCs w:val="24"/>
        </w:rPr>
        <w:t xml:space="preserve">with </w:t>
      </w:r>
      <w:r w:rsidRPr="00AC24F6">
        <w:rPr>
          <w:rFonts w:ascii="Arial" w:hAnsi="Arial" w:cs="Arial"/>
          <w:color w:val="000000"/>
          <w:sz w:val="24"/>
          <w:szCs w:val="24"/>
        </w:rPr>
        <w:t xml:space="preserve">unreduced benefits, teachers must have </w:t>
      </w:r>
      <w:r w:rsidR="00CA60BF">
        <w:rPr>
          <w:rFonts w:ascii="Arial" w:hAnsi="Arial" w:cs="Arial"/>
          <w:color w:val="000000"/>
          <w:sz w:val="24"/>
          <w:szCs w:val="24"/>
        </w:rPr>
        <w:t xml:space="preserve">at least </w:t>
      </w:r>
      <w:r w:rsidRPr="00AC24F6">
        <w:rPr>
          <w:rFonts w:ascii="Arial" w:hAnsi="Arial" w:cs="Arial"/>
          <w:color w:val="000000"/>
          <w:sz w:val="24"/>
          <w:szCs w:val="24"/>
        </w:rPr>
        <w:t>30 years of service in</w:t>
      </w:r>
      <w:r w:rsidR="00B45B8B">
        <w:rPr>
          <w:rFonts w:ascii="Arial" w:hAnsi="Arial" w:cs="Arial"/>
          <w:color w:val="000000"/>
          <w:sz w:val="24"/>
          <w:szCs w:val="24"/>
        </w:rPr>
        <w:t xml:space="preserve"> </w:t>
      </w:r>
      <w:r w:rsidRPr="00AC24F6">
        <w:rPr>
          <w:rFonts w:ascii="Arial" w:hAnsi="Arial" w:cs="Arial"/>
          <w:color w:val="000000"/>
          <w:sz w:val="24"/>
          <w:szCs w:val="24"/>
        </w:rPr>
        <w:t xml:space="preserve">VRS and be at least 50 years old. This year, </w:t>
      </w:r>
      <w:r w:rsidR="003B5D92">
        <w:rPr>
          <w:rFonts w:ascii="Arial" w:hAnsi="Arial" w:cs="Arial"/>
          <w:color w:val="000000"/>
          <w:sz w:val="24"/>
          <w:szCs w:val="24"/>
        </w:rPr>
        <w:t>58</w:t>
      </w:r>
      <w:r w:rsidRPr="00AC24F6">
        <w:rPr>
          <w:rFonts w:ascii="Arial" w:hAnsi="Arial" w:cs="Arial"/>
          <w:color w:val="000000"/>
          <w:sz w:val="24"/>
          <w:szCs w:val="24"/>
        </w:rPr>
        <w:t xml:space="preserve">% of the retirees </w:t>
      </w:r>
      <w:r w:rsidR="00E77108">
        <w:rPr>
          <w:rFonts w:ascii="Arial" w:hAnsi="Arial" w:cs="Arial"/>
          <w:color w:val="000000"/>
          <w:sz w:val="24"/>
          <w:szCs w:val="24"/>
        </w:rPr>
        <w:t xml:space="preserve">received </w:t>
      </w:r>
      <w:r w:rsidR="00AE4F1A">
        <w:rPr>
          <w:rFonts w:ascii="Arial" w:hAnsi="Arial" w:cs="Arial"/>
          <w:color w:val="000000"/>
          <w:sz w:val="24"/>
          <w:szCs w:val="24"/>
        </w:rPr>
        <w:t>full</w:t>
      </w:r>
      <w:r w:rsidRPr="00AC24F6">
        <w:rPr>
          <w:rFonts w:ascii="Arial" w:hAnsi="Arial" w:cs="Arial"/>
          <w:color w:val="000000"/>
          <w:sz w:val="24"/>
          <w:szCs w:val="24"/>
        </w:rPr>
        <w:t xml:space="preserve"> benefits</w:t>
      </w:r>
      <w:r w:rsidR="00AE4F1A">
        <w:rPr>
          <w:rFonts w:ascii="Arial" w:hAnsi="Arial" w:cs="Arial"/>
          <w:color w:val="000000"/>
          <w:sz w:val="24"/>
          <w:szCs w:val="24"/>
        </w:rPr>
        <w:t xml:space="preserve"> </w:t>
      </w:r>
      <w:r w:rsidRPr="00AC24F6">
        <w:rPr>
          <w:rFonts w:ascii="Arial" w:hAnsi="Arial" w:cs="Arial"/>
          <w:color w:val="000000"/>
          <w:sz w:val="24"/>
          <w:szCs w:val="24"/>
        </w:rPr>
        <w:t>compared</w:t>
      </w:r>
      <w:r w:rsidR="00B45B8B">
        <w:rPr>
          <w:rFonts w:ascii="Arial" w:hAnsi="Arial" w:cs="Arial"/>
          <w:color w:val="000000"/>
          <w:sz w:val="24"/>
          <w:szCs w:val="24"/>
        </w:rPr>
        <w:t xml:space="preserve"> </w:t>
      </w:r>
      <w:r w:rsidRPr="00AC24F6">
        <w:rPr>
          <w:rFonts w:ascii="Arial" w:hAnsi="Arial" w:cs="Arial"/>
          <w:color w:val="000000"/>
          <w:sz w:val="24"/>
          <w:szCs w:val="24"/>
        </w:rPr>
        <w:t xml:space="preserve">to </w:t>
      </w:r>
      <w:r w:rsidR="003B5D92">
        <w:rPr>
          <w:rFonts w:ascii="Arial" w:hAnsi="Arial" w:cs="Arial"/>
          <w:color w:val="000000"/>
          <w:sz w:val="24"/>
          <w:szCs w:val="24"/>
        </w:rPr>
        <w:t>50</w:t>
      </w:r>
      <w:r w:rsidRPr="00AC24F6">
        <w:rPr>
          <w:rFonts w:ascii="Arial" w:hAnsi="Arial" w:cs="Arial"/>
          <w:color w:val="000000"/>
          <w:sz w:val="24"/>
          <w:szCs w:val="24"/>
        </w:rPr>
        <w:t>% the previous year. The following table shows the number of teacher retirements for the five year</w:t>
      </w:r>
      <w:r w:rsidR="00B45B8B">
        <w:rPr>
          <w:rFonts w:ascii="Arial" w:hAnsi="Arial" w:cs="Arial"/>
          <w:color w:val="000000"/>
          <w:sz w:val="24"/>
          <w:szCs w:val="24"/>
        </w:rPr>
        <w:t xml:space="preserve"> </w:t>
      </w:r>
      <w:r w:rsidRPr="00AC24F6">
        <w:rPr>
          <w:rFonts w:ascii="Arial" w:hAnsi="Arial" w:cs="Arial"/>
          <w:color w:val="000000"/>
          <w:sz w:val="24"/>
          <w:szCs w:val="24"/>
        </w:rPr>
        <w:t xml:space="preserve">period from </w:t>
      </w:r>
      <w:r w:rsidR="003B5D92">
        <w:rPr>
          <w:rFonts w:ascii="Arial" w:hAnsi="Arial" w:cs="Arial"/>
          <w:color w:val="000000"/>
          <w:sz w:val="24"/>
          <w:szCs w:val="24"/>
        </w:rPr>
        <w:t>2007</w:t>
      </w:r>
      <w:r w:rsidR="003B5D92" w:rsidRPr="00AC24F6">
        <w:rPr>
          <w:rFonts w:ascii="Arial" w:hAnsi="Arial" w:cs="Arial"/>
          <w:color w:val="000000"/>
          <w:sz w:val="24"/>
          <w:szCs w:val="24"/>
        </w:rPr>
        <w:t xml:space="preserve"> </w:t>
      </w:r>
      <w:r w:rsidRPr="00AC24F6">
        <w:rPr>
          <w:rFonts w:ascii="Arial" w:hAnsi="Arial" w:cs="Arial"/>
          <w:color w:val="000000"/>
          <w:sz w:val="24"/>
          <w:szCs w:val="24"/>
        </w:rPr>
        <w:t xml:space="preserve">to </w:t>
      </w:r>
      <w:r w:rsidR="003B5D92">
        <w:rPr>
          <w:rFonts w:ascii="Arial" w:hAnsi="Arial" w:cs="Arial"/>
          <w:color w:val="000000"/>
          <w:sz w:val="24"/>
          <w:szCs w:val="24"/>
        </w:rPr>
        <w:t>2011</w:t>
      </w:r>
      <w:r w:rsidRPr="00AC24F6">
        <w:rPr>
          <w:rFonts w:ascii="Arial" w:hAnsi="Arial" w:cs="Arial"/>
          <w:color w:val="000000"/>
          <w:sz w:val="24"/>
          <w:szCs w:val="24"/>
        </w:rPr>
        <w:t>.</w:t>
      </w:r>
    </w:p>
    <w:p w:rsidR="00027A7A" w:rsidRDefault="00027A7A" w:rsidP="00BA66CB">
      <w:pPr>
        <w:autoSpaceDE w:val="0"/>
        <w:autoSpaceDN w:val="0"/>
        <w:adjustRightInd w:val="0"/>
        <w:spacing w:after="0" w:line="240" w:lineRule="auto"/>
        <w:rPr>
          <w:rFonts w:ascii="Arial" w:hAnsi="Arial" w:cs="Arial"/>
          <w:color w:val="000000"/>
          <w:sz w:val="24"/>
          <w:szCs w:val="24"/>
        </w:rPr>
      </w:pPr>
    </w:p>
    <w:tbl>
      <w:tblPr>
        <w:tblW w:w="0" w:type="auto"/>
        <w:jc w:val="center"/>
        <w:tblInd w:w="696"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1596"/>
        <w:gridCol w:w="1596"/>
        <w:gridCol w:w="1596"/>
        <w:gridCol w:w="1596"/>
        <w:gridCol w:w="1596"/>
      </w:tblGrid>
      <w:tr w:rsidR="003451F8" w:rsidRPr="00D4716E" w:rsidTr="0009070D">
        <w:trPr>
          <w:jc w:val="center"/>
        </w:trPr>
        <w:tc>
          <w:tcPr>
            <w:tcW w:w="7980" w:type="dxa"/>
            <w:gridSpan w:val="5"/>
            <w:tcBorders>
              <w:top w:val="single" w:sz="8" w:space="0" w:color="4F81BD"/>
              <w:left w:val="single" w:sz="8" w:space="0" w:color="4F81BD"/>
              <w:bottom w:val="single" w:sz="18" w:space="0" w:color="4F81BD"/>
              <w:right w:val="single" w:sz="8" w:space="0" w:color="4F81BD"/>
            </w:tcBorders>
          </w:tcPr>
          <w:p w:rsidR="003451F8" w:rsidRPr="00D4716E" w:rsidRDefault="00095B91" w:rsidP="00D4716E">
            <w:pPr>
              <w:autoSpaceDE w:val="0"/>
              <w:autoSpaceDN w:val="0"/>
              <w:adjustRightInd w:val="0"/>
              <w:spacing w:after="0" w:line="240" w:lineRule="auto"/>
              <w:jc w:val="center"/>
              <w:rPr>
                <w:rFonts w:ascii="Arial" w:eastAsia="Times New Roman" w:hAnsi="Arial" w:cs="Arial"/>
                <w:b/>
                <w:color w:val="000000"/>
                <w:sz w:val="20"/>
                <w:szCs w:val="20"/>
              </w:rPr>
            </w:pPr>
            <w:r w:rsidRPr="00D4716E">
              <w:rPr>
                <w:rFonts w:ascii="Arial" w:eastAsia="Times New Roman" w:hAnsi="Arial" w:cs="Arial"/>
                <w:b/>
                <w:bCs/>
                <w:color w:val="000000"/>
                <w:sz w:val="24"/>
                <w:szCs w:val="24"/>
              </w:rPr>
              <w:br w:type="page"/>
            </w:r>
            <w:r w:rsidR="003451F8" w:rsidRPr="00D4716E">
              <w:rPr>
                <w:rFonts w:ascii="Arial" w:eastAsia="Times New Roman" w:hAnsi="Arial" w:cs="Arial"/>
                <w:b/>
                <w:color w:val="000000"/>
                <w:sz w:val="20"/>
                <w:szCs w:val="20"/>
              </w:rPr>
              <w:t>Retirees</w:t>
            </w:r>
          </w:p>
        </w:tc>
      </w:tr>
      <w:tr w:rsidR="003451F8" w:rsidRPr="00D4716E" w:rsidTr="0009070D">
        <w:trPr>
          <w:jc w:val="center"/>
        </w:trPr>
        <w:tc>
          <w:tcPr>
            <w:tcW w:w="159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3451F8" w:rsidRPr="00D4716E" w:rsidRDefault="003B5D92" w:rsidP="00D4716E">
            <w:pPr>
              <w:autoSpaceDE w:val="0"/>
              <w:autoSpaceDN w:val="0"/>
              <w:adjustRightInd w:val="0"/>
              <w:spacing w:after="0" w:line="240" w:lineRule="auto"/>
              <w:jc w:val="center"/>
              <w:rPr>
                <w:rFonts w:ascii="Arial" w:eastAsia="Times New Roman" w:hAnsi="Arial" w:cs="Arial"/>
                <w:b/>
                <w:color w:val="000000"/>
                <w:sz w:val="20"/>
                <w:szCs w:val="20"/>
              </w:rPr>
            </w:pPr>
            <w:r w:rsidRPr="00D4716E">
              <w:rPr>
                <w:rFonts w:ascii="Arial" w:eastAsia="Times New Roman" w:hAnsi="Arial" w:cs="Arial"/>
                <w:b/>
                <w:color w:val="000000"/>
                <w:sz w:val="20"/>
                <w:szCs w:val="20"/>
              </w:rPr>
              <w:t>2007</w:t>
            </w:r>
          </w:p>
        </w:tc>
        <w:tc>
          <w:tcPr>
            <w:tcW w:w="159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3451F8" w:rsidRPr="00D4716E" w:rsidRDefault="003B5D92"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2008</w:t>
            </w:r>
          </w:p>
        </w:tc>
        <w:tc>
          <w:tcPr>
            <w:tcW w:w="159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3451F8" w:rsidRPr="00D4716E" w:rsidRDefault="003B5D92"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2009</w:t>
            </w:r>
          </w:p>
        </w:tc>
        <w:tc>
          <w:tcPr>
            <w:tcW w:w="159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3451F8" w:rsidRPr="00D4716E" w:rsidRDefault="003B5D92"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2010</w:t>
            </w:r>
          </w:p>
        </w:tc>
        <w:tc>
          <w:tcPr>
            <w:tcW w:w="159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3451F8" w:rsidRPr="00D4716E" w:rsidRDefault="003B5D92" w:rsidP="00D4716E">
            <w:pPr>
              <w:spacing w:after="0" w:line="240" w:lineRule="auto"/>
              <w:jc w:val="center"/>
              <w:rPr>
                <w:rFonts w:ascii="Arial" w:hAnsi="Arial" w:cs="Arial"/>
                <w:b/>
                <w:color w:val="000000"/>
                <w:sz w:val="20"/>
                <w:szCs w:val="20"/>
              </w:rPr>
            </w:pPr>
            <w:r w:rsidRPr="00D4716E">
              <w:rPr>
                <w:rFonts w:ascii="Arial" w:hAnsi="Arial" w:cs="Arial"/>
                <w:b/>
                <w:color w:val="000000"/>
                <w:sz w:val="20"/>
                <w:szCs w:val="20"/>
              </w:rPr>
              <w:t>2011</w:t>
            </w:r>
          </w:p>
        </w:tc>
      </w:tr>
      <w:tr w:rsidR="003451F8" w:rsidRPr="00D4716E" w:rsidTr="0009070D">
        <w:trPr>
          <w:jc w:val="center"/>
        </w:trPr>
        <w:tc>
          <w:tcPr>
            <w:tcW w:w="1596" w:type="dxa"/>
            <w:tcBorders>
              <w:top w:val="single" w:sz="8" w:space="0" w:color="4F81BD"/>
              <w:left w:val="single" w:sz="8" w:space="0" w:color="4F81BD"/>
              <w:bottom w:val="single" w:sz="8" w:space="0" w:color="4F81BD"/>
              <w:right w:val="single" w:sz="8" w:space="0" w:color="4F81BD"/>
            </w:tcBorders>
            <w:vAlign w:val="center"/>
          </w:tcPr>
          <w:p w:rsidR="003451F8" w:rsidRPr="00D4716E" w:rsidRDefault="003B5D92" w:rsidP="00D4716E">
            <w:pPr>
              <w:autoSpaceDE w:val="0"/>
              <w:autoSpaceDN w:val="0"/>
              <w:adjustRightInd w:val="0"/>
              <w:spacing w:after="0" w:line="240" w:lineRule="auto"/>
              <w:jc w:val="center"/>
              <w:rPr>
                <w:rFonts w:ascii="Arial" w:eastAsia="Times New Roman" w:hAnsi="Arial" w:cs="Arial"/>
                <w:color w:val="000000"/>
                <w:sz w:val="20"/>
                <w:szCs w:val="20"/>
              </w:rPr>
            </w:pPr>
            <w:r w:rsidRPr="00D4716E">
              <w:rPr>
                <w:rFonts w:ascii="Arial" w:eastAsia="Times New Roman" w:hAnsi="Arial" w:cs="Arial"/>
                <w:color w:val="000000"/>
                <w:sz w:val="20"/>
                <w:szCs w:val="20"/>
              </w:rPr>
              <w:t>38</w:t>
            </w:r>
          </w:p>
        </w:tc>
        <w:tc>
          <w:tcPr>
            <w:tcW w:w="1596" w:type="dxa"/>
            <w:tcBorders>
              <w:top w:val="single" w:sz="8" w:space="0" w:color="4F81BD"/>
              <w:left w:val="single" w:sz="8" w:space="0" w:color="4F81BD"/>
              <w:bottom w:val="single" w:sz="8" w:space="0" w:color="4F81BD"/>
              <w:right w:val="single" w:sz="8" w:space="0" w:color="4F81BD"/>
            </w:tcBorders>
            <w:vAlign w:val="center"/>
          </w:tcPr>
          <w:p w:rsidR="003451F8" w:rsidRPr="00D4716E" w:rsidRDefault="003B5D92"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33</w:t>
            </w:r>
          </w:p>
        </w:tc>
        <w:tc>
          <w:tcPr>
            <w:tcW w:w="1596" w:type="dxa"/>
            <w:tcBorders>
              <w:top w:val="single" w:sz="8" w:space="0" w:color="4F81BD"/>
              <w:left w:val="single" w:sz="8" w:space="0" w:color="4F81BD"/>
              <w:bottom w:val="single" w:sz="8" w:space="0" w:color="4F81BD"/>
              <w:right w:val="single" w:sz="8" w:space="0" w:color="4F81BD"/>
            </w:tcBorders>
            <w:vAlign w:val="center"/>
          </w:tcPr>
          <w:p w:rsidR="003451F8" w:rsidRPr="00D4716E" w:rsidRDefault="003B5D92"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41</w:t>
            </w:r>
          </w:p>
        </w:tc>
        <w:tc>
          <w:tcPr>
            <w:tcW w:w="1596" w:type="dxa"/>
            <w:tcBorders>
              <w:top w:val="single" w:sz="8" w:space="0" w:color="4F81BD"/>
              <w:left w:val="single" w:sz="8" w:space="0" w:color="4F81BD"/>
              <w:bottom w:val="single" w:sz="8" w:space="0" w:color="4F81BD"/>
              <w:right w:val="single" w:sz="8" w:space="0" w:color="4F81BD"/>
            </w:tcBorders>
            <w:vAlign w:val="center"/>
          </w:tcPr>
          <w:p w:rsidR="003451F8" w:rsidRPr="00D4716E" w:rsidRDefault="003B5D92"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30</w:t>
            </w:r>
          </w:p>
        </w:tc>
        <w:tc>
          <w:tcPr>
            <w:tcW w:w="1596" w:type="dxa"/>
            <w:tcBorders>
              <w:top w:val="single" w:sz="8" w:space="0" w:color="4F81BD"/>
              <w:left w:val="single" w:sz="8" w:space="0" w:color="4F81BD"/>
              <w:bottom w:val="single" w:sz="8" w:space="0" w:color="4F81BD"/>
              <w:right w:val="single" w:sz="8" w:space="0" w:color="4F81BD"/>
            </w:tcBorders>
            <w:vAlign w:val="center"/>
          </w:tcPr>
          <w:p w:rsidR="003451F8" w:rsidRPr="00D4716E" w:rsidRDefault="003B5D92" w:rsidP="00D4716E">
            <w:pPr>
              <w:spacing w:after="0" w:line="240" w:lineRule="auto"/>
              <w:jc w:val="center"/>
              <w:rPr>
                <w:rFonts w:ascii="Arial" w:hAnsi="Arial" w:cs="Arial"/>
                <w:color w:val="000000"/>
                <w:sz w:val="20"/>
                <w:szCs w:val="20"/>
              </w:rPr>
            </w:pPr>
            <w:r w:rsidRPr="00D4716E">
              <w:rPr>
                <w:rFonts w:ascii="Arial" w:hAnsi="Arial" w:cs="Arial"/>
                <w:color w:val="000000"/>
                <w:sz w:val="20"/>
                <w:szCs w:val="20"/>
              </w:rPr>
              <w:t>36</w:t>
            </w:r>
          </w:p>
        </w:tc>
      </w:tr>
    </w:tbl>
    <w:p w:rsidR="00940410" w:rsidRDefault="00940410" w:rsidP="00940410">
      <w:pPr>
        <w:autoSpaceDE w:val="0"/>
        <w:autoSpaceDN w:val="0"/>
        <w:adjustRightInd w:val="0"/>
        <w:spacing w:after="0" w:line="240" w:lineRule="auto"/>
        <w:ind w:firstLine="720"/>
        <w:rPr>
          <w:rFonts w:ascii="Arial" w:hAnsi="Arial" w:cs="Arial"/>
          <w:color w:val="000000"/>
          <w:sz w:val="18"/>
          <w:szCs w:val="18"/>
        </w:rPr>
      </w:pPr>
      <w:r w:rsidRPr="00C760C6">
        <w:rPr>
          <w:rFonts w:ascii="Arial" w:hAnsi="Arial" w:cs="Arial"/>
          <w:color w:val="000000"/>
          <w:sz w:val="18"/>
          <w:szCs w:val="18"/>
        </w:rPr>
        <w:t>Note: The number in each bar is the actual number of teachers who left the School Division</w:t>
      </w:r>
    </w:p>
    <w:p w:rsidR="00B45B8B" w:rsidRPr="00AC24F6" w:rsidRDefault="00B45B8B" w:rsidP="00BA66CB">
      <w:pPr>
        <w:autoSpaceDE w:val="0"/>
        <w:autoSpaceDN w:val="0"/>
        <w:adjustRightInd w:val="0"/>
        <w:spacing w:after="0" w:line="240" w:lineRule="auto"/>
        <w:rPr>
          <w:rFonts w:ascii="Arial" w:hAnsi="Arial" w:cs="Arial"/>
          <w:color w:val="000000"/>
          <w:sz w:val="24"/>
          <w:szCs w:val="24"/>
        </w:rPr>
      </w:pPr>
    </w:p>
    <w:p w:rsidR="003451F8" w:rsidRDefault="003451F8" w:rsidP="003451F8">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Similar to the </w:t>
      </w:r>
      <w:r w:rsidR="00614901">
        <w:rPr>
          <w:rFonts w:ascii="Arial" w:hAnsi="Arial" w:cs="Arial"/>
          <w:color w:val="000000"/>
          <w:sz w:val="24"/>
          <w:szCs w:val="24"/>
        </w:rPr>
        <w:t xml:space="preserve">past </w:t>
      </w:r>
      <w:r>
        <w:rPr>
          <w:rFonts w:ascii="Arial" w:hAnsi="Arial" w:cs="Arial"/>
          <w:color w:val="000000"/>
          <w:sz w:val="24"/>
          <w:szCs w:val="24"/>
        </w:rPr>
        <w:t>several years</w:t>
      </w:r>
      <w:r w:rsidR="00BA66CB" w:rsidRPr="00AC24F6">
        <w:rPr>
          <w:rFonts w:ascii="Arial" w:hAnsi="Arial" w:cs="Arial"/>
          <w:color w:val="000000"/>
          <w:sz w:val="24"/>
          <w:szCs w:val="24"/>
        </w:rPr>
        <w:t xml:space="preserve">, the average age </w:t>
      </w:r>
      <w:r>
        <w:rPr>
          <w:rFonts w:ascii="Arial" w:hAnsi="Arial" w:cs="Arial"/>
          <w:color w:val="000000"/>
          <w:sz w:val="24"/>
          <w:szCs w:val="24"/>
        </w:rPr>
        <w:t xml:space="preserve">of employees </w:t>
      </w:r>
      <w:r w:rsidRPr="00AC24F6">
        <w:rPr>
          <w:rFonts w:ascii="Arial" w:hAnsi="Arial" w:cs="Arial"/>
          <w:color w:val="000000"/>
          <w:sz w:val="24"/>
          <w:szCs w:val="24"/>
        </w:rPr>
        <w:t xml:space="preserve">retiring after the </w:t>
      </w:r>
      <w:r w:rsidR="003B5D92">
        <w:rPr>
          <w:rFonts w:ascii="Arial" w:hAnsi="Arial" w:cs="Arial"/>
          <w:color w:val="000000"/>
          <w:sz w:val="24"/>
          <w:szCs w:val="24"/>
        </w:rPr>
        <w:t>2010</w:t>
      </w:r>
      <w:r>
        <w:rPr>
          <w:rFonts w:ascii="Arial" w:hAnsi="Arial" w:cs="Arial"/>
          <w:color w:val="000000"/>
          <w:sz w:val="24"/>
          <w:szCs w:val="24"/>
        </w:rPr>
        <w:t>-</w:t>
      </w:r>
      <w:r w:rsidR="003B5D92">
        <w:rPr>
          <w:rFonts w:ascii="Arial" w:hAnsi="Arial" w:cs="Arial"/>
          <w:color w:val="000000"/>
          <w:sz w:val="24"/>
          <w:szCs w:val="24"/>
        </w:rPr>
        <w:t>2011</w:t>
      </w:r>
      <w:r w:rsidR="003B5D92" w:rsidRPr="00AC24F6">
        <w:rPr>
          <w:rFonts w:ascii="Arial" w:hAnsi="Arial" w:cs="Arial"/>
          <w:color w:val="000000"/>
          <w:sz w:val="24"/>
          <w:szCs w:val="24"/>
        </w:rPr>
        <w:t xml:space="preserve"> </w:t>
      </w:r>
      <w:r w:rsidRPr="00AC24F6">
        <w:rPr>
          <w:rFonts w:ascii="Arial" w:hAnsi="Arial" w:cs="Arial"/>
          <w:color w:val="000000"/>
          <w:sz w:val="24"/>
          <w:szCs w:val="24"/>
        </w:rPr>
        <w:t xml:space="preserve">school year </w:t>
      </w:r>
      <w:r w:rsidR="00BA66CB" w:rsidRPr="00AC24F6">
        <w:rPr>
          <w:rFonts w:ascii="Arial" w:hAnsi="Arial" w:cs="Arial"/>
          <w:color w:val="000000"/>
          <w:sz w:val="24"/>
          <w:szCs w:val="24"/>
        </w:rPr>
        <w:t xml:space="preserve">was </w:t>
      </w:r>
      <w:r w:rsidR="003B5D92">
        <w:rPr>
          <w:rFonts w:ascii="Arial" w:hAnsi="Arial" w:cs="Arial"/>
          <w:color w:val="000000"/>
          <w:sz w:val="24"/>
          <w:szCs w:val="24"/>
        </w:rPr>
        <w:t>59.</w:t>
      </w:r>
      <w:r w:rsidR="007838CD">
        <w:rPr>
          <w:rFonts w:ascii="Arial" w:hAnsi="Arial" w:cs="Arial"/>
          <w:color w:val="000000"/>
          <w:sz w:val="24"/>
          <w:szCs w:val="24"/>
        </w:rPr>
        <w:t>4</w:t>
      </w:r>
      <w:r w:rsidR="00BA66CB" w:rsidRPr="00AC24F6">
        <w:rPr>
          <w:rFonts w:ascii="Arial" w:hAnsi="Arial" w:cs="Arial"/>
          <w:color w:val="000000"/>
          <w:sz w:val="24"/>
          <w:szCs w:val="24"/>
        </w:rPr>
        <w:t xml:space="preserve">. The age of </w:t>
      </w:r>
      <w:r w:rsidR="00BD55D2" w:rsidRPr="00AC24F6">
        <w:rPr>
          <w:rFonts w:ascii="Arial" w:hAnsi="Arial" w:cs="Arial"/>
          <w:color w:val="000000"/>
          <w:sz w:val="24"/>
          <w:szCs w:val="24"/>
        </w:rPr>
        <w:t>th</w:t>
      </w:r>
      <w:r w:rsidR="00BD55D2">
        <w:rPr>
          <w:rFonts w:ascii="Arial" w:hAnsi="Arial" w:cs="Arial"/>
          <w:color w:val="000000"/>
          <w:sz w:val="24"/>
          <w:szCs w:val="24"/>
        </w:rPr>
        <w:t>is year</w:t>
      </w:r>
      <w:r w:rsidR="002514CE">
        <w:rPr>
          <w:rFonts w:ascii="Arial" w:hAnsi="Arial" w:cs="Arial"/>
          <w:color w:val="000000"/>
          <w:sz w:val="24"/>
          <w:szCs w:val="24"/>
        </w:rPr>
        <w:t>’</w:t>
      </w:r>
      <w:r w:rsidR="00BD55D2">
        <w:rPr>
          <w:rFonts w:ascii="Arial" w:hAnsi="Arial" w:cs="Arial"/>
          <w:color w:val="000000"/>
          <w:sz w:val="24"/>
          <w:szCs w:val="24"/>
        </w:rPr>
        <w:t>s</w:t>
      </w:r>
      <w:r w:rsidR="00BD55D2" w:rsidRPr="00AC24F6">
        <w:rPr>
          <w:rFonts w:ascii="Arial" w:hAnsi="Arial" w:cs="Arial"/>
          <w:color w:val="000000"/>
          <w:sz w:val="24"/>
          <w:szCs w:val="24"/>
        </w:rPr>
        <w:t xml:space="preserve"> </w:t>
      </w:r>
      <w:r w:rsidR="00BA66CB" w:rsidRPr="00AC24F6">
        <w:rPr>
          <w:rFonts w:ascii="Arial" w:hAnsi="Arial" w:cs="Arial"/>
          <w:color w:val="000000"/>
          <w:sz w:val="24"/>
          <w:szCs w:val="24"/>
        </w:rPr>
        <w:t>retirees ranged</w:t>
      </w:r>
      <w:r w:rsidR="00B45B8B">
        <w:rPr>
          <w:rFonts w:ascii="Arial" w:hAnsi="Arial" w:cs="Arial"/>
          <w:color w:val="000000"/>
          <w:sz w:val="24"/>
          <w:szCs w:val="24"/>
        </w:rPr>
        <w:t xml:space="preserve"> </w:t>
      </w:r>
      <w:r w:rsidR="00BA66CB" w:rsidRPr="00AC24F6">
        <w:rPr>
          <w:rFonts w:ascii="Arial" w:hAnsi="Arial" w:cs="Arial"/>
          <w:color w:val="000000"/>
          <w:sz w:val="24"/>
          <w:szCs w:val="24"/>
        </w:rPr>
        <w:t xml:space="preserve">from </w:t>
      </w:r>
      <w:r w:rsidR="003B5D92">
        <w:rPr>
          <w:rFonts w:ascii="Arial" w:hAnsi="Arial" w:cs="Arial"/>
          <w:color w:val="000000"/>
          <w:sz w:val="24"/>
          <w:szCs w:val="24"/>
        </w:rPr>
        <w:t xml:space="preserve">51 </w:t>
      </w:r>
      <w:r w:rsidR="00BA66CB" w:rsidRPr="00AC24F6">
        <w:rPr>
          <w:rFonts w:ascii="Arial" w:hAnsi="Arial" w:cs="Arial"/>
          <w:color w:val="000000"/>
          <w:sz w:val="24"/>
          <w:szCs w:val="24"/>
        </w:rPr>
        <w:t xml:space="preserve">to </w:t>
      </w:r>
      <w:r w:rsidR="003B5D92">
        <w:rPr>
          <w:rFonts w:ascii="Arial" w:hAnsi="Arial" w:cs="Arial"/>
          <w:color w:val="000000"/>
          <w:sz w:val="24"/>
          <w:szCs w:val="24"/>
        </w:rPr>
        <w:t>70</w:t>
      </w:r>
      <w:r w:rsidR="00BA66CB" w:rsidRPr="00AC24F6">
        <w:rPr>
          <w:rFonts w:ascii="Arial" w:hAnsi="Arial" w:cs="Arial"/>
          <w:color w:val="000000"/>
          <w:sz w:val="24"/>
          <w:szCs w:val="24"/>
        </w:rPr>
        <w:t xml:space="preserve">. </w:t>
      </w:r>
      <w:r w:rsidRPr="003451F8">
        <w:rPr>
          <w:rFonts w:ascii="Arial" w:hAnsi="Arial" w:cs="Arial"/>
          <w:color w:val="000000"/>
          <w:sz w:val="24"/>
          <w:szCs w:val="24"/>
        </w:rPr>
        <w:t xml:space="preserve">The County’s Voluntary Early Retirement Incentive Program (VERIP) is designed for employees who have already met VRS retirement eligibility standards, but are not yet 65. This program provides eligible employees an “early” retirement option consisting of two types of benefits, both payable on a monthly basis for 5 years or until age 65, whichever comes first: </w:t>
      </w:r>
    </w:p>
    <w:p w:rsidR="003451F8" w:rsidRPr="00094939" w:rsidRDefault="003451F8" w:rsidP="003451F8">
      <w:pPr>
        <w:autoSpaceDE w:val="0"/>
        <w:autoSpaceDN w:val="0"/>
        <w:adjustRightInd w:val="0"/>
        <w:spacing w:after="0" w:line="240" w:lineRule="auto"/>
        <w:rPr>
          <w:rFonts w:ascii="Arial" w:hAnsi="Arial" w:cs="Arial"/>
          <w:color w:val="000000"/>
          <w:sz w:val="16"/>
          <w:szCs w:val="16"/>
        </w:rPr>
      </w:pPr>
    </w:p>
    <w:p w:rsidR="003451F8" w:rsidRPr="003451F8" w:rsidRDefault="00270D63" w:rsidP="00094939">
      <w:pPr>
        <w:numPr>
          <w:ilvl w:val="0"/>
          <w:numId w:val="27"/>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Medical Contribution - </w:t>
      </w:r>
      <w:r w:rsidR="003451F8" w:rsidRPr="003451F8">
        <w:rPr>
          <w:rFonts w:ascii="Arial" w:hAnsi="Arial" w:cs="Arial"/>
          <w:color w:val="000000"/>
          <w:sz w:val="24"/>
          <w:szCs w:val="24"/>
        </w:rPr>
        <w:t>A stipend equivalent to the</w:t>
      </w:r>
      <w:r w:rsidR="00255AB6">
        <w:rPr>
          <w:rFonts w:ascii="Arial" w:hAnsi="Arial" w:cs="Arial"/>
          <w:color w:val="000000"/>
          <w:sz w:val="24"/>
          <w:szCs w:val="24"/>
        </w:rPr>
        <w:t xml:space="preserve"> School</w:t>
      </w:r>
      <w:r w:rsidR="003451F8" w:rsidRPr="003451F8">
        <w:rPr>
          <w:rFonts w:ascii="Arial" w:hAnsi="Arial" w:cs="Arial"/>
          <w:color w:val="000000"/>
          <w:sz w:val="24"/>
          <w:szCs w:val="24"/>
        </w:rPr>
        <w:t xml:space="preserve"> Board</w:t>
      </w:r>
      <w:r w:rsidR="00255AB6">
        <w:rPr>
          <w:rFonts w:ascii="Arial" w:hAnsi="Arial" w:cs="Arial"/>
          <w:color w:val="000000"/>
          <w:sz w:val="24"/>
          <w:szCs w:val="24"/>
        </w:rPr>
        <w:t>’s</w:t>
      </w:r>
      <w:r w:rsidR="003451F8" w:rsidRPr="003451F8">
        <w:rPr>
          <w:rFonts w:ascii="Arial" w:hAnsi="Arial" w:cs="Arial"/>
          <w:color w:val="000000"/>
          <w:sz w:val="24"/>
          <w:szCs w:val="24"/>
        </w:rPr>
        <w:t xml:space="preserve"> medical contribution given to active full-time employees</w:t>
      </w:r>
    </w:p>
    <w:p w:rsidR="003451F8" w:rsidRDefault="00270D63" w:rsidP="00094939">
      <w:pPr>
        <w:numPr>
          <w:ilvl w:val="0"/>
          <w:numId w:val="27"/>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VERIP Stipend - </w:t>
      </w:r>
      <w:r w:rsidR="003451F8" w:rsidRPr="003451F8">
        <w:rPr>
          <w:rFonts w:ascii="Arial" w:hAnsi="Arial" w:cs="Arial"/>
          <w:color w:val="000000"/>
          <w:sz w:val="24"/>
          <w:szCs w:val="24"/>
        </w:rPr>
        <w:t xml:space="preserve">A benefit based on the difference between the estimated VRS benefit the employee would receive by retiring “early” and the benefit the employee would receive with 5 additional years of service </w:t>
      </w:r>
    </w:p>
    <w:p w:rsidR="003451F8" w:rsidRPr="00094939" w:rsidRDefault="003451F8" w:rsidP="00E77108">
      <w:pPr>
        <w:autoSpaceDE w:val="0"/>
        <w:autoSpaceDN w:val="0"/>
        <w:adjustRightInd w:val="0"/>
        <w:spacing w:after="0" w:line="240" w:lineRule="auto"/>
        <w:ind w:left="720"/>
        <w:rPr>
          <w:rFonts w:ascii="Arial" w:hAnsi="Arial" w:cs="Arial"/>
          <w:color w:val="000000"/>
          <w:sz w:val="16"/>
          <w:szCs w:val="16"/>
        </w:rPr>
      </w:pPr>
    </w:p>
    <w:p w:rsidR="003451F8" w:rsidRDefault="00044FEE" w:rsidP="003451F8">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Staff members </w:t>
      </w:r>
      <w:r w:rsidR="00270D63">
        <w:rPr>
          <w:rFonts w:ascii="Arial" w:hAnsi="Arial" w:cs="Arial"/>
          <w:color w:val="000000"/>
          <w:sz w:val="24"/>
          <w:szCs w:val="24"/>
        </w:rPr>
        <w:t xml:space="preserve">who </w:t>
      </w:r>
      <w:r w:rsidR="007838CD">
        <w:rPr>
          <w:rFonts w:ascii="Arial" w:hAnsi="Arial" w:cs="Arial"/>
          <w:color w:val="000000"/>
          <w:sz w:val="24"/>
          <w:szCs w:val="24"/>
        </w:rPr>
        <w:t>retir</w:t>
      </w:r>
      <w:r w:rsidR="00270D63">
        <w:rPr>
          <w:rFonts w:ascii="Arial" w:hAnsi="Arial" w:cs="Arial"/>
          <w:color w:val="000000"/>
          <w:sz w:val="24"/>
          <w:szCs w:val="24"/>
        </w:rPr>
        <w:t>ed</w:t>
      </w:r>
      <w:r w:rsidR="007838CD">
        <w:rPr>
          <w:rFonts w:ascii="Arial" w:hAnsi="Arial" w:cs="Arial"/>
          <w:color w:val="000000"/>
          <w:sz w:val="24"/>
          <w:szCs w:val="24"/>
        </w:rPr>
        <w:t xml:space="preserve"> at the end of the 2010-</w:t>
      </w:r>
      <w:r w:rsidR="00023D02">
        <w:rPr>
          <w:rFonts w:ascii="Arial" w:hAnsi="Arial" w:cs="Arial"/>
          <w:color w:val="000000"/>
          <w:sz w:val="24"/>
          <w:szCs w:val="24"/>
        </w:rPr>
        <w:t>20</w:t>
      </w:r>
      <w:r w:rsidR="007838CD">
        <w:rPr>
          <w:rFonts w:ascii="Arial" w:hAnsi="Arial" w:cs="Arial"/>
          <w:color w:val="000000"/>
          <w:sz w:val="24"/>
          <w:szCs w:val="24"/>
        </w:rPr>
        <w:t xml:space="preserve">11 school </w:t>
      </w:r>
      <w:r w:rsidR="000C5CF3">
        <w:rPr>
          <w:rFonts w:ascii="Arial" w:hAnsi="Arial" w:cs="Arial"/>
          <w:color w:val="000000"/>
          <w:sz w:val="24"/>
          <w:szCs w:val="24"/>
        </w:rPr>
        <w:t>years</w:t>
      </w:r>
      <w:r w:rsidR="007838CD">
        <w:rPr>
          <w:rFonts w:ascii="Arial" w:hAnsi="Arial" w:cs="Arial"/>
          <w:color w:val="000000"/>
          <w:sz w:val="24"/>
          <w:szCs w:val="24"/>
        </w:rPr>
        <w:t xml:space="preserve"> were the last to receive the full </w:t>
      </w:r>
      <w:r w:rsidR="00270D63">
        <w:rPr>
          <w:rFonts w:ascii="Arial" w:hAnsi="Arial" w:cs="Arial"/>
          <w:color w:val="000000"/>
          <w:sz w:val="24"/>
          <w:szCs w:val="24"/>
        </w:rPr>
        <w:t xml:space="preserve">100% </w:t>
      </w:r>
      <w:r w:rsidR="007838CD">
        <w:rPr>
          <w:rFonts w:ascii="Arial" w:hAnsi="Arial" w:cs="Arial"/>
          <w:color w:val="000000"/>
          <w:sz w:val="24"/>
          <w:szCs w:val="24"/>
        </w:rPr>
        <w:t xml:space="preserve">VERIP </w:t>
      </w:r>
      <w:r w:rsidR="00270D63">
        <w:rPr>
          <w:rFonts w:ascii="Arial" w:hAnsi="Arial" w:cs="Arial"/>
          <w:color w:val="000000"/>
          <w:sz w:val="24"/>
          <w:szCs w:val="24"/>
        </w:rPr>
        <w:t>s</w:t>
      </w:r>
      <w:r w:rsidR="007838CD">
        <w:rPr>
          <w:rFonts w:ascii="Arial" w:hAnsi="Arial" w:cs="Arial"/>
          <w:color w:val="000000"/>
          <w:sz w:val="24"/>
          <w:szCs w:val="24"/>
        </w:rPr>
        <w:t xml:space="preserve">tipend. Beginning July 1, 2012, </w:t>
      </w:r>
      <w:r>
        <w:rPr>
          <w:rFonts w:ascii="Arial" w:hAnsi="Arial" w:cs="Arial"/>
          <w:color w:val="000000"/>
          <w:sz w:val="24"/>
          <w:szCs w:val="24"/>
        </w:rPr>
        <w:t xml:space="preserve">retiring staff members will receive </w:t>
      </w:r>
      <w:r w:rsidR="00585B95">
        <w:rPr>
          <w:rFonts w:ascii="Arial" w:hAnsi="Arial" w:cs="Arial"/>
          <w:color w:val="000000"/>
          <w:sz w:val="24"/>
          <w:szCs w:val="24"/>
        </w:rPr>
        <w:t>onl</w:t>
      </w:r>
      <w:r w:rsidR="007838CD">
        <w:rPr>
          <w:rFonts w:ascii="Arial" w:hAnsi="Arial" w:cs="Arial"/>
          <w:color w:val="000000"/>
          <w:sz w:val="24"/>
          <w:szCs w:val="24"/>
        </w:rPr>
        <w:t xml:space="preserve">y 80% of </w:t>
      </w:r>
      <w:r>
        <w:rPr>
          <w:rFonts w:ascii="Arial" w:hAnsi="Arial" w:cs="Arial"/>
          <w:color w:val="000000"/>
          <w:sz w:val="24"/>
          <w:szCs w:val="24"/>
        </w:rPr>
        <w:t>the stipend amount; however they will receive this amount for five years or until age 65, whichever is earlier.</w:t>
      </w:r>
      <w:r w:rsidR="007838CD">
        <w:rPr>
          <w:rFonts w:ascii="Arial" w:hAnsi="Arial" w:cs="Arial"/>
          <w:color w:val="000000"/>
          <w:sz w:val="24"/>
          <w:szCs w:val="24"/>
        </w:rPr>
        <w:t xml:space="preserve"> </w:t>
      </w:r>
      <w:r w:rsidR="003451F8" w:rsidRPr="003451F8">
        <w:rPr>
          <w:rFonts w:ascii="Arial" w:hAnsi="Arial" w:cs="Arial"/>
          <w:color w:val="000000"/>
          <w:sz w:val="24"/>
          <w:szCs w:val="24"/>
        </w:rPr>
        <w:t xml:space="preserve">The phase-out schedule </w:t>
      </w:r>
      <w:r w:rsidR="007838CD">
        <w:rPr>
          <w:rFonts w:ascii="Arial" w:hAnsi="Arial" w:cs="Arial"/>
          <w:color w:val="000000"/>
          <w:sz w:val="24"/>
          <w:szCs w:val="24"/>
        </w:rPr>
        <w:t xml:space="preserve">will </w:t>
      </w:r>
      <w:r w:rsidR="00270D63">
        <w:rPr>
          <w:rFonts w:ascii="Arial" w:hAnsi="Arial" w:cs="Arial"/>
          <w:color w:val="000000"/>
          <w:sz w:val="24"/>
          <w:szCs w:val="24"/>
        </w:rPr>
        <w:t>reduce</w:t>
      </w:r>
      <w:r w:rsidR="003451F8" w:rsidRPr="003451F8">
        <w:rPr>
          <w:rFonts w:ascii="Arial" w:hAnsi="Arial" w:cs="Arial"/>
          <w:color w:val="000000"/>
          <w:sz w:val="24"/>
          <w:szCs w:val="24"/>
        </w:rPr>
        <w:t xml:space="preserve"> </w:t>
      </w:r>
      <w:r w:rsidR="00270D63">
        <w:rPr>
          <w:rFonts w:ascii="Arial" w:hAnsi="Arial" w:cs="Arial"/>
          <w:color w:val="000000"/>
          <w:sz w:val="24"/>
          <w:szCs w:val="24"/>
        </w:rPr>
        <w:t>the amount of the stipend an</w:t>
      </w:r>
      <w:r w:rsidR="00DA4816">
        <w:rPr>
          <w:rFonts w:ascii="Arial" w:hAnsi="Arial" w:cs="Arial"/>
          <w:color w:val="000000"/>
          <w:sz w:val="24"/>
          <w:szCs w:val="24"/>
        </w:rPr>
        <w:t xml:space="preserve">other </w:t>
      </w:r>
      <w:r w:rsidR="003451F8" w:rsidRPr="003451F8">
        <w:rPr>
          <w:rFonts w:ascii="Arial" w:hAnsi="Arial" w:cs="Arial"/>
          <w:color w:val="000000"/>
          <w:sz w:val="24"/>
          <w:szCs w:val="24"/>
        </w:rPr>
        <w:t xml:space="preserve">20% each subsequent year until </w:t>
      </w:r>
      <w:r w:rsidR="00270D63">
        <w:rPr>
          <w:rFonts w:ascii="Arial" w:hAnsi="Arial" w:cs="Arial"/>
          <w:color w:val="000000"/>
          <w:sz w:val="24"/>
          <w:szCs w:val="24"/>
        </w:rPr>
        <w:t xml:space="preserve">it is </w:t>
      </w:r>
      <w:r w:rsidR="003451F8" w:rsidRPr="003451F8">
        <w:rPr>
          <w:rFonts w:ascii="Arial" w:hAnsi="Arial" w:cs="Arial"/>
          <w:color w:val="000000"/>
          <w:sz w:val="24"/>
          <w:szCs w:val="24"/>
        </w:rPr>
        <w:t xml:space="preserve">eliminated in 2016-2017. The elimination of the VERIP stipend was the result of market data that indicated current benefits exceeded market levels. A cross-departmental workgroup established the phase-out schedule. </w:t>
      </w:r>
    </w:p>
    <w:p w:rsidR="00095B91" w:rsidRDefault="00095B91" w:rsidP="003451F8">
      <w:pPr>
        <w:autoSpaceDE w:val="0"/>
        <w:autoSpaceDN w:val="0"/>
        <w:adjustRightInd w:val="0"/>
        <w:spacing w:after="0" w:line="240" w:lineRule="auto"/>
        <w:rPr>
          <w:rFonts w:ascii="Arial" w:hAnsi="Arial" w:cs="Arial"/>
          <w:color w:val="000000"/>
          <w:sz w:val="24"/>
          <w:szCs w:val="24"/>
        </w:rPr>
      </w:pPr>
    </w:p>
    <w:p w:rsidR="00EA55E5" w:rsidRDefault="00EA55E5" w:rsidP="003451F8">
      <w:pPr>
        <w:autoSpaceDE w:val="0"/>
        <w:autoSpaceDN w:val="0"/>
        <w:adjustRightInd w:val="0"/>
        <w:spacing w:after="0" w:line="240" w:lineRule="auto"/>
        <w:rPr>
          <w:rFonts w:ascii="Arial" w:hAnsi="Arial" w:cs="Arial"/>
          <w:color w:val="000000"/>
          <w:sz w:val="24"/>
          <w:szCs w:val="24"/>
        </w:rPr>
      </w:pPr>
    </w:p>
    <w:p w:rsidR="003451F8" w:rsidRDefault="003451F8" w:rsidP="00EA55E5">
      <w:pPr>
        <w:autoSpaceDE w:val="0"/>
        <w:autoSpaceDN w:val="0"/>
        <w:adjustRightInd w:val="0"/>
        <w:spacing w:after="0" w:line="240" w:lineRule="auto"/>
        <w:jc w:val="center"/>
        <w:rPr>
          <w:rFonts w:ascii="Arial" w:hAnsi="Arial" w:cs="Arial"/>
          <w:noProof/>
          <w:color w:val="000000"/>
          <w:sz w:val="24"/>
          <w:szCs w:val="24"/>
        </w:rPr>
      </w:pPr>
    </w:p>
    <w:p w:rsidR="003B5D92" w:rsidRPr="003451F8" w:rsidRDefault="003B5D92" w:rsidP="00EA55E5">
      <w:pPr>
        <w:autoSpaceDE w:val="0"/>
        <w:autoSpaceDN w:val="0"/>
        <w:adjustRightInd w:val="0"/>
        <w:spacing w:after="0" w:line="240" w:lineRule="auto"/>
        <w:jc w:val="center"/>
        <w:rPr>
          <w:rFonts w:ascii="Arial" w:hAnsi="Arial" w:cs="Arial"/>
          <w:color w:val="000000"/>
          <w:sz w:val="24"/>
          <w:szCs w:val="24"/>
        </w:rPr>
      </w:pPr>
    </w:p>
    <w:p w:rsidR="00095B91" w:rsidRDefault="00C760C6" w:rsidP="00C760C6">
      <w:pPr>
        <w:autoSpaceDE w:val="0"/>
        <w:autoSpaceDN w:val="0"/>
        <w:adjustRightInd w:val="0"/>
        <w:spacing w:after="0" w:line="240" w:lineRule="auto"/>
        <w:ind w:firstLine="720"/>
        <w:rPr>
          <w:rFonts w:ascii="Arial" w:hAnsi="Arial" w:cs="Arial"/>
          <w:color w:val="000000"/>
          <w:sz w:val="18"/>
          <w:szCs w:val="18"/>
        </w:rPr>
      </w:pPr>
      <w:r>
        <w:rPr>
          <w:rFonts w:ascii="Arial" w:hAnsi="Arial" w:cs="Arial"/>
          <w:color w:val="000000"/>
          <w:sz w:val="18"/>
          <w:szCs w:val="18"/>
        </w:rPr>
        <w:t xml:space="preserve">  </w:t>
      </w:r>
      <w:r w:rsidRPr="00C760C6">
        <w:rPr>
          <w:rFonts w:ascii="Arial" w:hAnsi="Arial" w:cs="Arial"/>
          <w:color w:val="000000"/>
          <w:sz w:val="18"/>
          <w:szCs w:val="18"/>
        </w:rPr>
        <w:t xml:space="preserve">Note: The number in each bar is the actual number of teachers </w:t>
      </w:r>
      <w:r>
        <w:rPr>
          <w:rFonts w:ascii="Arial" w:hAnsi="Arial" w:cs="Arial"/>
          <w:color w:val="000000"/>
          <w:sz w:val="18"/>
          <w:szCs w:val="18"/>
        </w:rPr>
        <w:t>in</w:t>
      </w:r>
      <w:r w:rsidRPr="00C760C6">
        <w:rPr>
          <w:rFonts w:ascii="Arial" w:hAnsi="Arial" w:cs="Arial"/>
          <w:color w:val="000000"/>
          <w:sz w:val="18"/>
          <w:szCs w:val="18"/>
        </w:rPr>
        <w:t xml:space="preserve"> the School Division</w:t>
      </w:r>
      <w:r w:rsidR="00BE6FEC">
        <w:rPr>
          <w:noProof/>
        </w:rPr>
        <w:drawing>
          <wp:anchor distT="0" distB="0" distL="114300" distR="114300" simplePos="0" relativeHeight="251663360" behindDoc="0" locked="0" layoutInCell="1" allowOverlap="1">
            <wp:simplePos x="0" y="0"/>
            <wp:positionH relativeFrom="column">
              <wp:align>center</wp:align>
            </wp:positionH>
            <wp:positionV relativeFrom="paragraph">
              <wp:posOffset>0</wp:posOffset>
            </wp:positionV>
            <wp:extent cx="4905375" cy="3267075"/>
            <wp:effectExtent l="19050" t="0" r="9525" b="0"/>
            <wp:wrapTopAndBottom/>
            <wp:docPr id="16" name="Chart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12" cstate="print"/>
                    <a:srcRect/>
                    <a:stretch>
                      <a:fillRect/>
                    </a:stretch>
                  </pic:blipFill>
                  <pic:spPr bwMode="auto">
                    <a:xfrm>
                      <a:off x="0" y="0"/>
                      <a:ext cx="4905375" cy="3267075"/>
                    </a:xfrm>
                    <a:prstGeom prst="rect">
                      <a:avLst/>
                    </a:prstGeom>
                    <a:noFill/>
                    <a:ln w="9525">
                      <a:noFill/>
                      <a:miter lim="800000"/>
                      <a:headEnd/>
                      <a:tailEnd/>
                    </a:ln>
                  </pic:spPr>
                </pic:pic>
              </a:graphicData>
            </a:graphic>
          </wp:anchor>
        </w:drawing>
      </w:r>
      <w:r>
        <w:rPr>
          <w:rFonts w:ascii="Arial" w:hAnsi="Arial" w:cs="Arial"/>
          <w:color w:val="000000"/>
          <w:sz w:val="18"/>
          <w:szCs w:val="18"/>
        </w:rPr>
        <w:t xml:space="preserve">. </w:t>
      </w:r>
    </w:p>
    <w:p w:rsidR="00C760C6" w:rsidRDefault="00C760C6" w:rsidP="00BA66CB">
      <w:pPr>
        <w:autoSpaceDE w:val="0"/>
        <w:autoSpaceDN w:val="0"/>
        <w:adjustRightInd w:val="0"/>
        <w:spacing w:after="0" w:line="240" w:lineRule="auto"/>
        <w:rPr>
          <w:rFonts w:ascii="Arial" w:hAnsi="Arial" w:cs="Arial"/>
          <w:color w:val="000000"/>
          <w:sz w:val="24"/>
          <w:szCs w:val="24"/>
        </w:rPr>
      </w:pPr>
    </w:p>
    <w:p w:rsidR="003451F8" w:rsidRPr="003451F8" w:rsidRDefault="00D03503" w:rsidP="00270D63">
      <w:pPr>
        <w:autoSpaceDE w:val="0"/>
        <w:autoSpaceDN w:val="0"/>
        <w:adjustRightInd w:val="0"/>
        <w:spacing w:after="0" w:line="240" w:lineRule="auto"/>
        <w:rPr>
          <w:rFonts w:ascii="Arial" w:hAnsi="Arial" w:cs="Arial"/>
          <w:bCs/>
          <w:color w:val="000000"/>
          <w:sz w:val="24"/>
          <w:szCs w:val="24"/>
        </w:rPr>
      </w:pPr>
      <w:r>
        <w:rPr>
          <w:rFonts w:ascii="Arial" w:hAnsi="Arial" w:cs="Arial"/>
          <w:color w:val="000000"/>
          <w:sz w:val="24"/>
          <w:szCs w:val="24"/>
        </w:rPr>
        <w:t>This chart shows the age distribution of the teaching staff. Thirty</w:t>
      </w:r>
      <w:r w:rsidR="00EC5EBA">
        <w:rPr>
          <w:rFonts w:ascii="Arial" w:hAnsi="Arial" w:cs="Arial"/>
          <w:color w:val="000000"/>
          <w:sz w:val="24"/>
          <w:szCs w:val="24"/>
        </w:rPr>
        <w:t>-</w:t>
      </w:r>
      <w:r>
        <w:rPr>
          <w:rFonts w:ascii="Arial" w:hAnsi="Arial" w:cs="Arial"/>
          <w:color w:val="000000"/>
          <w:sz w:val="24"/>
          <w:szCs w:val="24"/>
        </w:rPr>
        <w:t xml:space="preserve">four percent of the teachers in the School Division are age 50 or older. </w:t>
      </w:r>
      <w:r w:rsidR="00BA66CB" w:rsidRPr="00AC24F6">
        <w:rPr>
          <w:rFonts w:ascii="Arial" w:hAnsi="Arial" w:cs="Arial"/>
          <w:color w:val="000000"/>
          <w:sz w:val="24"/>
          <w:szCs w:val="24"/>
        </w:rPr>
        <w:t>The cumulative number of teachers (both full and part</w:t>
      </w:r>
      <w:r w:rsidR="00BA66CB" w:rsidRPr="00AC24F6">
        <w:rPr>
          <w:rFonts w:cs="Arial"/>
          <w:color w:val="000000"/>
          <w:sz w:val="24"/>
          <w:szCs w:val="24"/>
        </w:rPr>
        <w:t>‐</w:t>
      </w:r>
      <w:r w:rsidR="00BA66CB" w:rsidRPr="00AC24F6">
        <w:rPr>
          <w:rFonts w:ascii="Arial" w:hAnsi="Arial" w:cs="Arial"/>
          <w:color w:val="000000"/>
          <w:sz w:val="24"/>
          <w:szCs w:val="24"/>
        </w:rPr>
        <w:t>time) eligible to take advantage of VERIP over the</w:t>
      </w:r>
      <w:r w:rsidR="00B45B8B">
        <w:rPr>
          <w:rFonts w:ascii="Arial" w:hAnsi="Arial" w:cs="Arial"/>
          <w:color w:val="000000"/>
          <w:sz w:val="24"/>
          <w:szCs w:val="24"/>
        </w:rPr>
        <w:t xml:space="preserve"> </w:t>
      </w:r>
      <w:r w:rsidR="00BA66CB" w:rsidRPr="00AC24F6">
        <w:rPr>
          <w:rFonts w:ascii="Arial" w:hAnsi="Arial" w:cs="Arial"/>
          <w:color w:val="000000"/>
          <w:sz w:val="24"/>
          <w:szCs w:val="24"/>
        </w:rPr>
        <w:t>next three years is as follows:</w:t>
      </w:r>
      <w:r w:rsidR="00B45B8B" w:rsidRPr="003451F8">
        <w:rPr>
          <w:rFonts w:ascii="Arial" w:hAnsi="Arial" w:cs="Arial"/>
          <w:bCs/>
          <w:color w:val="000000"/>
          <w:sz w:val="24"/>
          <w:szCs w:val="24"/>
        </w:rPr>
        <w:tab/>
      </w:r>
    </w:p>
    <w:p w:rsidR="003451F8" w:rsidRPr="003451F8" w:rsidRDefault="00BA66CB" w:rsidP="003451F8">
      <w:pPr>
        <w:numPr>
          <w:ilvl w:val="0"/>
          <w:numId w:val="20"/>
        </w:numPr>
        <w:autoSpaceDE w:val="0"/>
        <w:autoSpaceDN w:val="0"/>
        <w:adjustRightInd w:val="0"/>
        <w:spacing w:after="0" w:line="240" w:lineRule="auto"/>
        <w:rPr>
          <w:rFonts w:ascii="Arial" w:hAnsi="Arial" w:cs="Arial"/>
          <w:bCs/>
          <w:color w:val="000000"/>
          <w:sz w:val="24"/>
          <w:szCs w:val="24"/>
        </w:rPr>
      </w:pPr>
      <w:r w:rsidRPr="003451F8">
        <w:rPr>
          <w:rFonts w:ascii="Arial" w:hAnsi="Arial" w:cs="Arial"/>
          <w:bCs/>
          <w:color w:val="000000"/>
          <w:sz w:val="24"/>
          <w:szCs w:val="24"/>
        </w:rPr>
        <w:t>June 2012</w:t>
      </w:r>
      <w:r w:rsidR="003451F8" w:rsidRPr="003451F8">
        <w:rPr>
          <w:rFonts w:ascii="Arial" w:hAnsi="Arial" w:cs="Arial"/>
          <w:bCs/>
          <w:color w:val="000000"/>
          <w:sz w:val="24"/>
          <w:szCs w:val="24"/>
        </w:rPr>
        <w:t>:</w:t>
      </w:r>
      <w:r w:rsidRPr="003451F8">
        <w:rPr>
          <w:rFonts w:ascii="Arial" w:hAnsi="Arial" w:cs="Arial"/>
          <w:bCs/>
          <w:color w:val="000000"/>
          <w:sz w:val="24"/>
          <w:szCs w:val="24"/>
        </w:rPr>
        <w:t xml:space="preserve"> </w:t>
      </w:r>
      <w:r w:rsidR="0056542A">
        <w:rPr>
          <w:rFonts w:ascii="Arial" w:hAnsi="Arial" w:cs="Arial"/>
          <w:bCs/>
          <w:color w:val="000000"/>
          <w:sz w:val="24"/>
          <w:szCs w:val="24"/>
        </w:rPr>
        <w:t>277</w:t>
      </w:r>
      <w:r w:rsidR="008C75E3" w:rsidRPr="003451F8">
        <w:rPr>
          <w:rFonts w:ascii="Arial" w:hAnsi="Arial" w:cs="Arial"/>
          <w:bCs/>
          <w:color w:val="000000"/>
          <w:sz w:val="24"/>
          <w:szCs w:val="24"/>
        </w:rPr>
        <w:tab/>
      </w:r>
    </w:p>
    <w:p w:rsidR="00BA66CB" w:rsidRDefault="008C75E3" w:rsidP="003451F8">
      <w:pPr>
        <w:numPr>
          <w:ilvl w:val="0"/>
          <w:numId w:val="20"/>
        </w:numPr>
        <w:autoSpaceDE w:val="0"/>
        <w:autoSpaceDN w:val="0"/>
        <w:adjustRightInd w:val="0"/>
        <w:spacing w:after="0" w:line="240" w:lineRule="auto"/>
        <w:rPr>
          <w:rFonts w:ascii="Arial" w:hAnsi="Arial" w:cs="Arial"/>
          <w:bCs/>
          <w:color w:val="000000"/>
          <w:sz w:val="24"/>
          <w:szCs w:val="24"/>
        </w:rPr>
      </w:pPr>
      <w:r w:rsidRPr="003451F8">
        <w:rPr>
          <w:rFonts w:ascii="Arial" w:hAnsi="Arial" w:cs="Arial"/>
          <w:bCs/>
          <w:color w:val="000000"/>
          <w:sz w:val="24"/>
          <w:szCs w:val="24"/>
        </w:rPr>
        <w:t>June 2013</w:t>
      </w:r>
      <w:r w:rsidR="003451F8" w:rsidRPr="003451F8">
        <w:rPr>
          <w:rFonts w:ascii="Arial" w:hAnsi="Arial" w:cs="Arial"/>
          <w:bCs/>
          <w:color w:val="000000"/>
          <w:sz w:val="24"/>
          <w:szCs w:val="24"/>
        </w:rPr>
        <w:t>:</w:t>
      </w:r>
      <w:r w:rsidRPr="003451F8">
        <w:rPr>
          <w:rFonts w:ascii="Arial" w:hAnsi="Arial" w:cs="Arial"/>
          <w:bCs/>
          <w:color w:val="000000"/>
          <w:sz w:val="24"/>
          <w:szCs w:val="24"/>
        </w:rPr>
        <w:t xml:space="preserve"> </w:t>
      </w:r>
      <w:r w:rsidR="0056542A" w:rsidRPr="003451F8">
        <w:rPr>
          <w:rFonts w:ascii="Arial" w:hAnsi="Arial" w:cs="Arial"/>
          <w:bCs/>
          <w:color w:val="000000"/>
          <w:sz w:val="24"/>
          <w:szCs w:val="24"/>
        </w:rPr>
        <w:t>3</w:t>
      </w:r>
      <w:r w:rsidR="0056542A">
        <w:rPr>
          <w:rFonts w:ascii="Arial" w:hAnsi="Arial" w:cs="Arial"/>
          <w:bCs/>
          <w:color w:val="000000"/>
          <w:sz w:val="24"/>
          <w:szCs w:val="24"/>
        </w:rPr>
        <w:t>01</w:t>
      </w:r>
    </w:p>
    <w:p w:rsidR="0056542A" w:rsidRPr="003451F8" w:rsidRDefault="0056542A" w:rsidP="003451F8">
      <w:pPr>
        <w:numPr>
          <w:ilvl w:val="0"/>
          <w:numId w:val="20"/>
        </w:num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June 2014: 328</w:t>
      </w:r>
    </w:p>
    <w:p w:rsidR="00B45B8B" w:rsidRDefault="00B45B8B" w:rsidP="00BA66CB">
      <w:pPr>
        <w:autoSpaceDE w:val="0"/>
        <w:autoSpaceDN w:val="0"/>
        <w:adjustRightInd w:val="0"/>
        <w:spacing w:after="0" w:line="240" w:lineRule="auto"/>
        <w:rPr>
          <w:rFonts w:ascii="Arial" w:hAnsi="Arial" w:cs="Arial"/>
          <w:color w:val="000000"/>
          <w:sz w:val="24"/>
          <w:szCs w:val="24"/>
        </w:rPr>
      </w:pPr>
    </w:p>
    <w:p w:rsidR="00BA66CB" w:rsidRDefault="00BA66CB" w:rsidP="00BA66CB">
      <w:pPr>
        <w:autoSpaceDE w:val="0"/>
        <w:autoSpaceDN w:val="0"/>
        <w:adjustRightInd w:val="0"/>
        <w:spacing w:after="0" w:line="240" w:lineRule="auto"/>
        <w:rPr>
          <w:rFonts w:ascii="Arial" w:hAnsi="Arial" w:cs="Arial"/>
          <w:color w:val="000000"/>
          <w:sz w:val="24"/>
          <w:szCs w:val="24"/>
        </w:rPr>
      </w:pPr>
      <w:r w:rsidRPr="00AC24F6">
        <w:rPr>
          <w:rFonts w:ascii="Arial" w:hAnsi="Arial" w:cs="Arial"/>
          <w:color w:val="000000"/>
          <w:sz w:val="24"/>
          <w:szCs w:val="24"/>
        </w:rPr>
        <w:t xml:space="preserve">The table </w:t>
      </w:r>
      <w:r w:rsidR="003451F8">
        <w:rPr>
          <w:rFonts w:ascii="Arial" w:hAnsi="Arial" w:cs="Arial"/>
          <w:color w:val="000000"/>
          <w:sz w:val="24"/>
          <w:szCs w:val="24"/>
        </w:rPr>
        <w:t>below</w:t>
      </w:r>
      <w:r w:rsidRPr="00AC24F6">
        <w:rPr>
          <w:rFonts w:ascii="Arial" w:hAnsi="Arial" w:cs="Arial"/>
          <w:color w:val="000000"/>
          <w:sz w:val="24"/>
          <w:szCs w:val="24"/>
        </w:rPr>
        <w:t xml:space="preserve"> shows the number of </w:t>
      </w:r>
      <w:r w:rsidR="00AB48A4" w:rsidRPr="00AC24F6">
        <w:rPr>
          <w:rFonts w:ascii="Arial" w:hAnsi="Arial" w:cs="Arial"/>
          <w:color w:val="000000"/>
          <w:sz w:val="24"/>
          <w:szCs w:val="24"/>
        </w:rPr>
        <w:t>full</w:t>
      </w:r>
      <w:r w:rsidR="00AB48A4">
        <w:rPr>
          <w:rFonts w:ascii="Arial" w:hAnsi="Arial" w:cs="Arial"/>
          <w:color w:val="000000"/>
          <w:sz w:val="24"/>
          <w:szCs w:val="24"/>
        </w:rPr>
        <w:t>-</w:t>
      </w:r>
      <w:r w:rsidRPr="00AC24F6">
        <w:rPr>
          <w:rFonts w:ascii="Arial" w:hAnsi="Arial" w:cs="Arial"/>
          <w:color w:val="000000"/>
          <w:sz w:val="24"/>
          <w:szCs w:val="24"/>
        </w:rPr>
        <w:t xml:space="preserve">time teachers who </w:t>
      </w:r>
      <w:r w:rsidR="003451F8">
        <w:rPr>
          <w:rFonts w:ascii="Arial" w:hAnsi="Arial" w:cs="Arial"/>
          <w:color w:val="000000"/>
          <w:sz w:val="24"/>
          <w:szCs w:val="24"/>
        </w:rPr>
        <w:t xml:space="preserve">are currently eligible to retire with </w:t>
      </w:r>
      <w:r w:rsidR="005E37EF">
        <w:rPr>
          <w:rFonts w:ascii="Arial" w:hAnsi="Arial" w:cs="Arial"/>
          <w:color w:val="000000"/>
          <w:sz w:val="24"/>
          <w:szCs w:val="24"/>
        </w:rPr>
        <w:t xml:space="preserve">an unreduced VRS </w:t>
      </w:r>
      <w:r w:rsidR="005D7992">
        <w:rPr>
          <w:rFonts w:ascii="Arial" w:hAnsi="Arial" w:cs="Arial"/>
          <w:color w:val="000000"/>
          <w:sz w:val="24"/>
          <w:szCs w:val="24"/>
        </w:rPr>
        <w:t>benefits</w:t>
      </w:r>
      <w:r w:rsidR="003451F8">
        <w:rPr>
          <w:rFonts w:ascii="Arial" w:hAnsi="Arial" w:cs="Arial"/>
          <w:color w:val="000000"/>
          <w:sz w:val="24"/>
          <w:szCs w:val="24"/>
        </w:rPr>
        <w:t xml:space="preserve"> and the additional teachers who will be eligible for full retirement at the end of each school year.</w:t>
      </w:r>
      <w:r w:rsidR="00614901">
        <w:rPr>
          <w:rFonts w:ascii="Arial" w:hAnsi="Arial" w:cs="Arial"/>
          <w:color w:val="000000"/>
          <w:sz w:val="24"/>
          <w:szCs w:val="24"/>
        </w:rPr>
        <w:t xml:space="preserve"> </w:t>
      </w:r>
      <w:r w:rsidR="00BD55D2">
        <w:rPr>
          <w:rFonts w:ascii="Arial" w:hAnsi="Arial" w:cs="Arial"/>
          <w:color w:val="000000"/>
          <w:sz w:val="24"/>
          <w:szCs w:val="24"/>
        </w:rPr>
        <w:t>At</w:t>
      </w:r>
      <w:r w:rsidR="00BD55D2" w:rsidRPr="00AC24F6">
        <w:rPr>
          <w:rFonts w:ascii="Arial" w:hAnsi="Arial" w:cs="Arial"/>
          <w:color w:val="000000"/>
          <w:sz w:val="24"/>
          <w:szCs w:val="24"/>
        </w:rPr>
        <w:t xml:space="preserve"> </w:t>
      </w:r>
      <w:r w:rsidRPr="00AC24F6">
        <w:rPr>
          <w:rFonts w:ascii="Arial" w:hAnsi="Arial" w:cs="Arial"/>
          <w:color w:val="000000"/>
          <w:sz w:val="24"/>
          <w:szCs w:val="24"/>
        </w:rPr>
        <w:t xml:space="preserve">the end of the </w:t>
      </w:r>
      <w:r w:rsidR="000E456F">
        <w:rPr>
          <w:rFonts w:ascii="Arial" w:hAnsi="Arial" w:cs="Arial"/>
          <w:color w:val="000000"/>
          <w:sz w:val="24"/>
          <w:szCs w:val="24"/>
        </w:rPr>
        <w:t>2010</w:t>
      </w:r>
      <w:r w:rsidR="00FF2674">
        <w:rPr>
          <w:rFonts w:ascii="Arial" w:hAnsi="Arial" w:cs="Arial"/>
          <w:color w:val="000000"/>
          <w:sz w:val="24"/>
          <w:szCs w:val="24"/>
        </w:rPr>
        <w:t>-</w:t>
      </w:r>
      <w:r w:rsidR="00AB48A4">
        <w:rPr>
          <w:rFonts w:ascii="Arial" w:hAnsi="Arial" w:cs="Arial"/>
          <w:color w:val="000000"/>
          <w:sz w:val="24"/>
          <w:szCs w:val="24"/>
        </w:rPr>
        <w:t>20</w:t>
      </w:r>
      <w:r w:rsidR="00FF2674">
        <w:rPr>
          <w:rFonts w:ascii="Arial" w:hAnsi="Arial" w:cs="Arial"/>
          <w:color w:val="000000"/>
          <w:sz w:val="24"/>
          <w:szCs w:val="24"/>
        </w:rPr>
        <w:t>1</w:t>
      </w:r>
      <w:r w:rsidR="000E456F">
        <w:rPr>
          <w:rFonts w:ascii="Arial" w:hAnsi="Arial" w:cs="Arial"/>
          <w:color w:val="000000"/>
          <w:sz w:val="24"/>
          <w:szCs w:val="24"/>
        </w:rPr>
        <w:t>1</w:t>
      </w:r>
      <w:r w:rsidR="00FF2674">
        <w:rPr>
          <w:rFonts w:ascii="Arial" w:hAnsi="Arial" w:cs="Arial"/>
          <w:color w:val="000000"/>
          <w:sz w:val="24"/>
          <w:szCs w:val="24"/>
        </w:rPr>
        <w:t xml:space="preserve"> </w:t>
      </w:r>
      <w:r w:rsidRPr="00AC24F6">
        <w:rPr>
          <w:rFonts w:ascii="Arial" w:hAnsi="Arial" w:cs="Arial"/>
          <w:color w:val="000000"/>
          <w:sz w:val="24"/>
          <w:szCs w:val="24"/>
        </w:rPr>
        <w:t xml:space="preserve">school year, </w:t>
      </w:r>
      <w:r w:rsidR="000E456F">
        <w:rPr>
          <w:rFonts w:ascii="Arial" w:hAnsi="Arial" w:cs="Arial"/>
          <w:color w:val="000000"/>
          <w:sz w:val="24"/>
          <w:szCs w:val="24"/>
        </w:rPr>
        <w:t>72</w:t>
      </w:r>
      <w:r w:rsidR="000E456F" w:rsidRPr="00AC24F6">
        <w:rPr>
          <w:rFonts w:ascii="Arial" w:hAnsi="Arial" w:cs="Arial"/>
          <w:color w:val="000000"/>
          <w:sz w:val="24"/>
          <w:szCs w:val="24"/>
        </w:rPr>
        <w:t xml:space="preserve"> </w:t>
      </w:r>
      <w:r w:rsidRPr="00AC24F6">
        <w:rPr>
          <w:rFonts w:ascii="Arial" w:hAnsi="Arial" w:cs="Arial"/>
          <w:color w:val="000000"/>
          <w:sz w:val="24"/>
          <w:szCs w:val="24"/>
        </w:rPr>
        <w:t xml:space="preserve">teachers </w:t>
      </w:r>
      <w:r w:rsidR="003451F8">
        <w:rPr>
          <w:rFonts w:ascii="Arial" w:hAnsi="Arial" w:cs="Arial"/>
          <w:color w:val="000000"/>
          <w:sz w:val="24"/>
          <w:szCs w:val="24"/>
        </w:rPr>
        <w:t>were</w:t>
      </w:r>
      <w:r w:rsidRPr="00AC24F6">
        <w:rPr>
          <w:rFonts w:ascii="Arial" w:hAnsi="Arial" w:cs="Arial"/>
          <w:color w:val="000000"/>
          <w:sz w:val="24"/>
          <w:szCs w:val="24"/>
        </w:rPr>
        <w:t xml:space="preserve"> eligible to retire with full benefits. </w:t>
      </w:r>
    </w:p>
    <w:p w:rsidR="00B45B8B" w:rsidRDefault="00B45B8B" w:rsidP="00BA66CB">
      <w:pPr>
        <w:autoSpaceDE w:val="0"/>
        <w:autoSpaceDN w:val="0"/>
        <w:adjustRightInd w:val="0"/>
        <w:spacing w:after="0" w:line="240" w:lineRule="auto"/>
        <w:rPr>
          <w:rFonts w:ascii="Arial" w:hAnsi="Arial" w:cs="Arial"/>
          <w:color w:val="000000"/>
          <w:sz w:val="24"/>
          <w:szCs w:val="24"/>
        </w:rPr>
      </w:pPr>
    </w:p>
    <w:tbl>
      <w:tblPr>
        <w:tblW w:w="9468"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1458"/>
        <w:gridCol w:w="990"/>
        <w:gridCol w:w="1440"/>
        <w:gridCol w:w="1350"/>
        <w:gridCol w:w="1308"/>
        <w:gridCol w:w="1461"/>
        <w:gridCol w:w="1461"/>
      </w:tblGrid>
      <w:tr w:rsidR="00B45B8B" w:rsidRPr="00D4716E" w:rsidTr="0009070D">
        <w:trPr>
          <w:trHeight w:val="225"/>
          <w:jc w:val="center"/>
        </w:trPr>
        <w:tc>
          <w:tcPr>
            <w:tcW w:w="9468" w:type="dxa"/>
            <w:gridSpan w:val="7"/>
            <w:tcBorders>
              <w:top w:val="single" w:sz="8" w:space="0" w:color="4F81BD"/>
              <w:left w:val="single" w:sz="8" w:space="0" w:color="4F81BD"/>
              <w:bottom w:val="single" w:sz="18" w:space="0" w:color="4F81BD"/>
              <w:right w:val="single" w:sz="8" w:space="0" w:color="4F81BD"/>
            </w:tcBorders>
          </w:tcPr>
          <w:p w:rsidR="00B45B8B" w:rsidRPr="00D4716E" w:rsidRDefault="00B45B8B" w:rsidP="00D4716E">
            <w:pPr>
              <w:autoSpaceDE w:val="0"/>
              <w:autoSpaceDN w:val="0"/>
              <w:adjustRightInd w:val="0"/>
              <w:spacing w:after="0" w:line="240" w:lineRule="auto"/>
              <w:jc w:val="center"/>
              <w:rPr>
                <w:rFonts w:ascii="Arial" w:eastAsia="Times New Roman" w:hAnsi="Arial" w:cs="Arial"/>
                <w:b/>
                <w:color w:val="000000"/>
                <w:sz w:val="20"/>
                <w:szCs w:val="20"/>
              </w:rPr>
            </w:pPr>
            <w:r w:rsidRPr="00D4716E">
              <w:rPr>
                <w:rFonts w:ascii="Arial" w:eastAsia="Times New Roman" w:hAnsi="Arial" w:cs="Arial"/>
                <w:b/>
                <w:color w:val="000000"/>
                <w:sz w:val="20"/>
                <w:szCs w:val="20"/>
              </w:rPr>
              <w:t>Teachers Eligible to Retire</w:t>
            </w:r>
            <w:r w:rsidR="000E456F" w:rsidRPr="00D4716E">
              <w:rPr>
                <w:rFonts w:ascii="Arial" w:eastAsia="Times New Roman" w:hAnsi="Arial" w:cs="Arial"/>
                <w:b/>
                <w:color w:val="000000"/>
                <w:sz w:val="20"/>
                <w:szCs w:val="20"/>
              </w:rPr>
              <w:t xml:space="preserve"> With Full VRS Payments</w:t>
            </w:r>
          </w:p>
        </w:tc>
      </w:tr>
      <w:tr w:rsidR="00EC4DF3" w:rsidRPr="00D4716E" w:rsidTr="00EC5EBA">
        <w:trPr>
          <w:trHeight w:val="449"/>
          <w:jc w:val="center"/>
        </w:trPr>
        <w:tc>
          <w:tcPr>
            <w:tcW w:w="1458" w:type="dxa"/>
            <w:tcBorders>
              <w:top w:val="single" w:sz="8" w:space="0" w:color="4F81BD"/>
              <w:left w:val="single" w:sz="8" w:space="0" w:color="4F81BD"/>
              <w:bottom w:val="single" w:sz="8" w:space="0" w:color="4F81BD"/>
              <w:right w:val="single" w:sz="8" w:space="0" w:color="4F81BD"/>
            </w:tcBorders>
            <w:shd w:val="clear" w:color="auto" w:fill="D3DFEE"/>
          </w:tcPr>
          <w:p w:rsidR="00B45B8B" w:rsidRPr="00D4716E" w:rsidRDefault="00B45B8B" w:rsidP="00D4716E">
            <w:pPr>
              <w:autoSpaceDE w:val="0"/>
              <w:autoSpaceDN w:val="0"/>
              <w:adjustRightInd w:val="0"/>
              <w:spacing w:after="0" w:line="240" w:lineRule="auto"/>
              <w:jc w:val="center"/>
              <w:rPr>
                <w:rFonts w:ascii="Arial" w:eastAsia="Times New Roman" w:hAnsi="Arial" w:cs="Arial"/>
                <w:b/>
                <w:bCs/>
                <w:color w:val="000000"/>
                <w:sz w:val="20"/>
                <w:szCs w:val="20"/>
              </w:rPr>
            </w:pPr>
          </w:p>
        </w:tc>
        <w:tc>
          <w:tcPr>
            <w:tcW w:w="990"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45B8B" w:rsidRPr="00D4716E" w:rsidRDefault="00B45B8B" w:rsidP="00EC5EBA">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Current</w:t>
            </w:r>
          </w:p>
        </w:tc>
        <w:tc>
          <w:tcPr>
            <w:tcW w:w="1440"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B45B8B">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End of</w:t>
            </w:r>
          </w:p>
          <w:p w:rsidR="00B917F4" w:rsidRDefault="009F777C">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2011-12</w:t>
            </w:r>
          </w:p>
        </w:tc>
        <w:tc>
          <w:tcPr>
            <w:tcW w:w="1350"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B45B8B">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End of</w:t>
            </w:r>
          </w:p>
          <w:p w:rsidR="00B917F4" w:rsidRDefault="009F777C">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2012-13</w:t>
            </w:r>
          </w:p>
        </w:tc>
        <w:tc>
          <w:tcPr>
            <w:tcW w:w="1308"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B45B8B">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End of</w:t>
            </w:r>
          </w:p>
          <w:p w:rsidR="00B917F4" w:rsidRDefault="009F777C">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2013-14</w:t>
            </w:r>
          </w:p>
        </w:tc>
        <w:tc>
          <w:tcPr>
            <w:tcW w:w="1461"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B45B8B">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End of</w:t>
            </w:r>
          </w:p>
          <w:p w:rsidR="00B917F4" w:rsidRDefault="009F777C">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2014-15</w:t>
            </w:r>
          </w:p>
        </w:tc>
        <w:tc>
          <w:tcPr>
            <w:tcW w:w="1461"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B45B8B">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End of</w:t>
            </w:r>
          </w:p>
          <w:p w:rsidR="00B917F4" w:rsidRDefault="009F777C">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2015-16</w:t>
            </w:r>
          </w:p>
        </w:tc>
      </w:tr>
      <w:tr w:rsidR="00EC4DF3" w:rsidRPr="00D4716E" w:rsidTr="0009070D">
        <w:trPr>
          <w:trHeight w:val="142"/>
          <w:jc w:val="center"/>
        </w:trPr>
        <w:tc>
          <w:tcPr>
            <w:tcW w:w="1458" w:type="dxa"/>
            <w:tcBorders>
              <w:top w:val="single" w:sz="8" w:space="0" w:color="4F81BD"/>
              <w:left w:val="single" w:sz="8" w:space="0" w:color="4F81BD"/>
              <w:bottom w:val="single" w:sz="8" w:space="0" w:color="4F81BD"/>
              <w:right w:val="single" w:sz="8" w:space="0" w:color="4F81BD"/>
            </w:tcBorders>
          </w:tcPr>
          <w:p w:rsidR="00B45B8B" w:rsidRPr="00D4716E" w:rsidRDefault="00B45B8B" w:rsidP="00D4716E">
            <w:pPr>
              <w:autoSpaceDE w:val="0"/>
              <w:autoSpaceDN w:val="0"/>
              <w:adjustRightInd w:val="0"/>
              <w:spacing w:after="0" w:line="240" w:lineRule="auto"/>
              <w:ind w:right="-108"/>
              <w:rPr>
                <w:rFonts w:ascii="Arial" w:eastAsia="Times New Roman" w:hAnsi="Arial" w:cs="Arial"/>
                <w:b/>
                <w:color w:val="000000"/>
                <w:sz w:val="20"/>
                <w:szCs w:val="20"/>
              </w:rPr>
            </w:pPr>
            <w:r w:rsidRPr="00D4716E">
              <w:rPr>
                <w:rFonts w:ascii="Arial" w:eastAsia="Times New Roman" w:hAnsi="Arial" w:cs="Arial"/>
                <w:b/>
                <w:color w:val="000000"/>
                <w:sz w:val="20"/>
                <w:szCs w:val="20"/>
              </w:rPr>
              <w:t>Elig</w:t>
            </w:r>
            <w:r w:rsidR="003451F8" w:rsidRPr="00D4716E">
              <w:rPr>
                <w:rFonts w:ascii="Arial" w:eastAsia="Times New Roman" w:hAnsi="Arial" w:cs="Arial"/>
                <w:b/>
                <w:color w:val="000000"/>
                <w:sz w:val="20"/>
                <w:szCs w:val="20"/>
              </w:rPr>
              <w:t xml:space="preserve">ible </w:t>
            </w:r>
            <w:r w:rsidRPr="00D4716E">
              <w:rPr>
                <w:rFonts w:ascii="Arial" w:eastAsia="Times New Roman" w:hAnsi="Arial" w:cs="Arial"/>
                <w:b/>
                <w:color w:val="000000"/>
                <w:sz w:val="20"/>
                <w:szCs w:val="20"/>
              </w:rPr>
              <w:t>to Retire</w:t>
            </w:r>
            <w:r w:rsidR="00614901" w:rsidRPr="00D4716E">
              <w:rPr>
                <w:rFonts w:ascii="Arial" w:eastAsia="Times New Roman" w:hAnsi="Arial" w:cs="Arial"/>
                <w:b/>
                <w:color w:val="000000"/>
                <w:sz w:val="20"/>
                <w:szCs w:val="20"/>
              </w:rPr>
              <w:t xml:space="preserve"> </w:t>
            </w:r>
            <w:r w:rsidRPr="00D4716E">
              <w:rPr>
                <w:rFonts w:ascii="Arial" w:eastAsia="Times New Roman" w:hAnsi="Arial" w:cs="Arial"/>
                <w:b/>
                <w:color w:val="000000"/>
                <w:sz w:val="20"/>
                <w:szCs w:val="20"/>
              </w:rPr>
              <w:t>w</w:t>
            </w:r>
            <w:r w:rsidR="003451F8" w:rsidRPr="00D4716E">
              <w:rPr>
                <w:rFonts w:ascii="Arial" w:eastAsia="Times New Roman" w:hAnsi="Arial" w:cs="Arial"/>
                <w:b/>
                <w:color w:val="000000"/>
                <w:sz w:val="20"/>
                <w:szCs w:val="20"/>
              </w:rPr>
              <w:t>ith</w:t>
            </w:r>
            <w:r w:rsidR="00EC4DF3" w:rsidRPr="00D4716E">
              <w:rPr>
                <w:rFonts w:ascii="Arial" w:eastAsia="Times New Roman" w:hAnsi="Arial" w:cs="Arial"/>
                <w:b/>
                <w:color w:val="000000"/>
                <w:sz w:val="20"/>
                <w:szCs w:val="20"/>
              </w:rPr>
              <w:t xml:space="preserve"> </w:t>
            </w:r>
            <w:r w:rsidRPr="00D4716E">
              <w:rPr>
                <w:rFonts w:ascii="Arial" w:eastAsia="Times New Roman" w:hAnsi="Arial" w:cs="Arial"/>
                <w:b/>
                <w:color w:val="000000"/>
                <w:sz w:val="20"/>
                <w:szCs w:val="20"/>
              </w:rPr>
              <w:t xml:space="preserve">Full </w:t>
            </w:r>
            <w:r w:rsidR="009210D2" w:rsidRPr="00D4716E">
              <w:rPr>
                <w:rFonts w:ascii="Arial" w:eastAsia="Times New Roman" w:hAnsi="Arial" w:cs="Arial"/>
                <w:b/>
                <w:color w:val="000000"/>
                <w:sz w:val="20"/>
                <w:szCs w:val="20"/>
              </w:rPr>
              <w:t>B</w:t>
            </w:r>
            <w:r w:rsidRPr="00D4716E">
              <w:rPr>
                <w:rFonts w:ascii="Arial" w:eastAsia="Times New Roman" w:hAnsi="Arial" w:cs="Arial"/>
                <w:b/>
                <w:color w:val="000000"/>
                <w:sz w:val="20"/>
                <w:szCs w:val="20"/>
              </w:rPr>
              <w:t>enefits</w:t>
            </w:r>
          </w:p>
        </w:tc>
        <w:tc>
          <w:tcPr>
            <w:tcW w:w="990" w:type="dxa"/>
            <w:tcBorders>
              <w:top w:val="single" w:sz="8" w:space="0" w:color="4F81BD"/>
              <w:left w:val="single" w:sz="8" w:space="0" w:color="4F81BD"/>
              <w:bottom w:val="single" w:sz="8" w:space="0" w:color="4F81BD"/>
              <w:right w:val="single" w:sz="8" w:space="0" w:color="4F81BD"/>
            </w:tcBorders>
            <w:vAlign w:val="center"/>
          </w:tcPr>
          <w:p w:rsidR="00475744" w:rsidRPr="00D4716E" w:rsidRDefault="009F777C"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53</w:t>
            </w:r>
          </w:p>
        </w:tc>
        <w:tc>
          <w:tcPr>
            <w:tcW w:w="1440" w:type="dxa"/>
            <w:tcBorders>
              <w:top w:val="single" w:sz="8" w:space="0" w:color="4F81BD"/>
              <w:left w:val="single" w:sz="8" w:space="0" w:color="4F81BD"/>
              <w:bottom w:val="single" w:sz="8" w:space="0" w:color="4F81BD"/>
              <w:right w:val="single" w:sz="8" w:space="0" w:color="4F81BD"/>
            </w:tcBorders>
            <w:vAlign w:val="center"/>
          </w:tcPr>
          <w:p w:rsidR="00475744" w:rsidRPr="00D4716E" w:rsidRDefault="009F777C"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16</w:t>
            </w:r>
          </w:p>
        </w:tc>
        <w:tc>
          <w:tcPr>
            <w:tcW w:w="1350" w:type="dxa"/>
            <w:tcBorders>
              <w:top w:val="single" w:sz="8" w:space="0" w:color="4F81BD"/>
              <w:left w:val="single" w:sz="8" w:space="0" w:color="4F81BD"/>
              <w:bottom w:val="single" w:sz="8" w:space="0" w:color="4F81BD"/>
              <w:right w:val="single" w:sz="8" w:space="0" w:color="4F81BD"/>
            </w:tcBorders>
            <w:vAlign w:val="center"/>
          </w:tcPr>
          <w:p w:rsidR="00475744" w:rsidRPr="00D4716E" w:rsidRDefault="00A61904"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17</w:t>
            </w:r>
          </w:p>
        </w:tc>
        <w:tc>
          <w:tcPr>
            <w:tcW w:w="1308" w:type="dxa"/>
            <w:tcBorders>
              <w:top w:val="single" w:sz="8" w:space="0" w:color="4F81BD"/>
              <w:left w:val="single" w:sz="8" w:space="0" w:color="4F81BD"/>
              <w:bottom w:val="single" w:sz="8" w:space="0" w:color="4F81BD"/>
              <w:right w:val="single" w:sz="8" w:space="0" w:color="4F81BD"/>
            </w:tcBorders>
            <w:vAlign w:val="center"/>
          </w:tcPr>
          <w:p w:rsidR="00B45B8B" w:rsidRPr="00D4716E" w:rsidRDefault="009F777C"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19</w:t>
            </w:r>
          </w:p>
        </w:tc>
        <w:tc>
          <w:tcPr>
            <w:tcW w:w="1461" w:type="dxa"/>
            <w:tcBorders>
              <w:top w:val="single" w:sz="8" w:space="0" w:color="4F81BD"/>
              <w:left w:val="single" w:sz="8" w:space="0" w:color="4F81BD"/>
              <w:bottom w:val="single" w:sz="8" w:space="0" w:color="4F81BD"/>
              <w:right w:val="single" w:sz="8" w:space="0" w:color="4F81BD"/>
            </w:tcBorders>
            <w:vAlign w:val="center"/>
          </w:tcPr>
          <w:p w:rsidR="00B45B8B" w:rsidRPr="00D4716E" w:rsidRDefault="009F777C"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w:t>
            </w:r>
            <w:r w:rsidR="001B0A79" w:rsidRPr="00D4716E">
              <w:rPr>
                <w:rFonts w:ascii="Arial" w:hAnsi="Arial" w:cs="Arial"/>
                <w:color w:val="000000"/>
                <w:sz w:val="20"/>
                <w:szCs w:val="20"/>
              </w:rPr>
              <w:t>3</w:t>
            </w:r>
          </w:p>
        </w:tc>
        <w:tc>
          <w:tcPr>
            <w:tcW w:w="1461" w:type="dxa"/>
            <w:tcBorders>
              <w:top w:val="single" w:sz="8" w:space="0" w:color="4F81BD"/>
              <w:left w:val="single" w:sz="8" w:space="0" w:color="4F81BD"/>
              <w:bottom w:val="single" w:sz="8" w:space="0" w:color="4F81BD"/>
              <w:right w:val="single" w:sz="8" w:space="0" w:color="4F81BD"/>
            </w:tcBorders>
            <w:vAlign w:val="center"/>
          </w:tcPr>
          <w:p w:rsidR="00B45B8B" w:rsidRPr="00D4716E" w:rsidRDefault="009F777C"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w:t>
            </w:r>
            <w:r w:rsidR="001B0A79" w:rsidRPr="00D4716E">
              <w:rPr>
                <w:rFonts w:ascii="Arial" w:hAnsi="Arial" w:cs="Arial"/>
                <w:color w:val="000000"/>
                <w:sz w:val="20"/>
                <w:szCs w:val="20"/>
              </w:rPr>
              <w:t>5</w:t>
            </w:r>
          </w:p>
        </w:tc>
      </w:tr>
      <w:tr w:rsidR="00EC4DF3" w:rsidRPr="00D4716E" w:rsidTr="0009070D">
        <w:trPr>
          <w:trHeight w:val="20"/>
          <w:jc w:val="center"/>
        </w:trPr>
        <w:tc>
          <w:tcPr>
            <w:tcW w:w="1458" w:type="dxa"/>
            <w:tcBorders>
              <w:top w:val="single" w:sz="8" w:space="0" w:color="4F81BD"/>
              <w:left w:val="single" w:sz="8" w:space="0" w:color="4F81BD"/>
              <w:bottom w:val="single" w:sz="8" w:space="0" w:color="4F81BD"/>
              <w:right w:val="single" w:sz="8" w:space="0" w:color="4F81BD"/>
            </w:tcBorders>
            <w:shd w:val="clear" w:color="auto" w:fill="D3DFEE"/>
          </w:tcPr>
          <w:p w:rsidR="00B45B8B" w:rsidRPr="00D4716E" w:rsidRDefault="00B45B8B" w:rsidP="00D4716E">
            <w:pPr>
              <w:autoSpaceDE w:val="0"/>
              <w:autoSpaceDN w:val="0"/>
              <w:adjustRightInd w:val="0"/>
              <w:spacing w:after="0" w:line="240" w:lineRule="auto"/>
              <w:rPr>
                <w:rFonts w:ascii="Arial" w:eastAsia="Times New Roman" w:hAnsi="Arial" w:cs="Arial"/>
                <w:b/>
                <w:color w:val="000000"/>
                <w:sz w:val="20"/>
                <w:szCs w:val="20"/>
              </w:rPr>
            </w:pPr>
            <w:r w:rsidRPr="00D4716E">
              <w:rPr>
                <w:rFonts w:ascii="Arial" w:eastAsia="Times New Roman" w:hAnsi="Arial" w:cs="Arial"/>
                <w:b/>
                <w:color w:val="000000"/>
                <w:sz w:val="20"/>
                <w:szCs w:val="20"/>
              </w:rPr>
              <w:t>Running Total</w:t>
            </w:r>
          </w:p>
        </w:tc>
        <w:tc>
          <w:tcPr>
            <w:tcW w:w="99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B45B8B" w:rsidRPr="00D4716E" w:rsidRDefault="009F777C"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53</w:t>
            </w:r>
          </w:p>
        </w:tc>
        <w:tc>
          <w:tcPr>
            <w:tcW w:w="144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B45B8B" w:rsidRPr="00D4716E" w:rsidRDefault="009F777C"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69</w:t>
            </w:r>
          </w:p>
        </w:tc>
        <w:tc>
          <w:tcPr>
            <w:tcW w:w="135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B45B8B" w:rsidRPr="00D4716E" w:rsidRDefault="009F777C"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86</w:t>
            </w:r>
          </w:p>
        </w:tc>
        <w:tc>
          <w:tcPr>
            <w:tcW w:w="130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B45B8B" w:rsidRPr="00D4716E" w:rsidRDefault="00A61904"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10</w:t>
            </w:r>
            <w:r w:rsidR="00475744" w:rsidRPr="00D4716E">
              <w:rPr>
                <w:rFonts w:ascii="Arial" w:hAnsi="Arial" w:cs="Arial"/>
                <w:color w:val="000000"/>
                <w:sz w:val="20"/>
                <w:szCs w:val="20"/>
              </w:rPr>
              <w:t>5</w:t>
            </w:r>
          </w:p>
        </w:tc>
        <w:tc>
          <w:tcPr>
            <w:tcW w:w="146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B45B8B" w:rsidRPr="00D4716E" w:rsidRDefault="009F777C"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118</w:t>
            </w:r>
          </w:p>
        </w:tc>
        <w:tc>
          <w:tcPr>
            <w:tcW w:w="146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95B88" w:rsidRPr="00D4716E" w:rsidRDefault="009F777C"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133</w:t>
            </w:r>
          </w:p>
        </w:tc>
      </w:tr>
    </w:tbl>
    <w:p w:rsidR="00B45B8B" w:rsidRPr="00A61904" w:rsidRDefault="00B45B8B" w:rsidP="00BA66CB">
      <w:pPr>
        <w:autoSpaceDE w:val="0"/>
        <w:autoSpaceDN w:val="0"/>
        <w:adjustRightInd w:val="0"/>
        <w:spacing w:after="0" w:line="240" w:lineRule="auto"/>
        <w:rPr>
          <w:rFonts w:ascii="Arial" w:hAnsi="Arial" w:cs="Arial"/>
          <w:color w:val="000000"/>
          <w:sz w:val="24"/>
          <w:szCs w:val="24"/>
        </w:rPr>
      </w:pPr>
    </w:p>
    <w:p w:rsidR="00A61904" w:rsidRDefault="00A61904" w:rsidP="00BA66CB">
      <w:pPr>
        <w:autoSpaceDE w:val="0"/>
        <w:autoSpaceDN w:val="0"/>
        <w:adjustRightInd w:val="0"/>
        <w:spacing w:after="0" w:line="240" w:lineRule="auto"/>
        <w:rPr>
          <w:rFonts w:ascii="Arial" w:hAnsi="Arial" w:cs="Arial"/>
          <w:b/>
          <w:bCs/>
          <w:color w:val="005400"/>
          <w:sz w:val="24"/>
          <w:szCs w:val="24"/>
        </w:rPr>
      </w:pPr>
      <w:r w:rsidRPr="00EF651A">
        <w:rPr>
          <w:rFonts w:ascii="Arial" w:hAnsi="Arial" w:cs="Arial"/>
          <w:bCs/>
          <w:sz w:val="24"/>
          <w:szCs w:val="24"/>
        </w:rPr>
        <w:t xml:space="preserve">It should also be noted that </w:t>
      </w:r>
      <w:r w:rsidR="00D32ECC" w:rsidRPr="00EF651A">
        <w:rPr>
          <w:rFonts w:ascii="Arial" w:hAnsi="Arial" w:cs="Arial"/>
          <w:bCs/>
          <w:sz w:val="24"/>
          <w:szCs w:val="24"/>
        </w:rPr>
        <w:t xml:space="preserve">as </w:t>
      </w:r>
      <w:r w:rsidR="00AE4F3A">
        <w:rPr>
          <w:rFonts w:ascii="Arial" w:hAnsi="Arial" w:cs="Arial"/>
          <w:bCs/>
          <w:sz w:val="24"/>
          <w:szCs w:val="24"/>
        </w:rPr>
        <w:t xml:space="preserve">of </w:t>
      </w:r>
      <w:r w:rsidR="0056542A">
        <w:rPr>
          <w:rFonts w:ascii="Arial" w:hAnsi="Arial" w:cs="Arial"/>
          <w:bCs/>
          <w:sz w:val="24"/>
          <w:szCs w:val="24"/>
        </w:rPr>
        <w:t>September</w:t>
      </w:r>
      <w:r w:rsidR="00E6157A">
        <w:rPr>
          <w:rFonts w:ascii="Arial" w:hAnsi="Arial" w:cs="Arial"/>
          <w:bCs/>
          <w:sz w:val="24"/>
          <w:szCs w:val="24"/>
        </w:rPr>
        <w:t xml:space="preserve"> </w:t>
      </w:r>
      <w:r w:rsidR="0056542A" w:rsidRPr="00EF651A">
        <w:rPr>
          <w:rFonts w:ascii="Arial" w:hAnsi="Arial" w:cs="Arial"/>
          <w:bCs/>
          <w:sz w:val="24"/>
          <w:szCs w:val="24"/>
        </w:rPr>
        <w:t>201</w:t>
      </w:r>
      <w:r w:rsidR="0056542A">
        <w:rPr>
          <w:rFonts w:ascii="Arial" w:hAnsi="Arial" w:cs="Arial"/>
          <w:bCs/>
          <w:sz w:val="24"/>
          <w:szCs w:val="24"/>
        </w:rPr>
        <w:t>1</w:t>
      </w:r>
      <w:r w:rsidR="005E37EF">
        <w:rPr>
          <w:rFonts w:ascii="Arial" w:hAnsi="Arial" w:cs="Arial"/>
          <w:bCs/>
          <w:sz w:val="24"/>
          <w:szCs w:val="24"/>
        </w:rPr>
        <w:t>,</w:t>
      </w:r>
      <w:r w:rsidR="00D32ECC" w:rsidRPr="00EF651A">
        <w:rPr>
          <w:rFonts w:ascii="Arial" w:hAnsi="Arial" w:cs="Arial"/>
          <w:bCs/>
          <w:sz w:val="24"/>
          <w:szCs w:val="24"/>
        </w:rPr>
        <w:t xml:space="preserve"> </w:t>
      </w:r>
      <w:r w:rsidRPr="00EF651A">
        <w:rPr>
          <w:rFonts w:ascii="Arial" w:hAnsi="Arial" w:cs="Arial"/>
          <w:bCs/>
          <w:sz w:val="24"/>
          <w:szCs w:val="24"/>
        </w:rPr>
        <w:t xml:space="preserve">there </w:t>
      </w:r>
      <w:r w:rsidR="00856E8D">
        <w:rPr>
          <w:rFonts w:ascii="Arial" w:hAnsi="Arial" w:cs="Arial"/>
          <w:bCs/>
          <w:sz w:val="24"/>
          <w:szCs w:val="24"/>
        </w:rPr>
        <w:t>were</w:t>
      </w:r>
      <w:r w:rsidRPr="00EF651A">
        <w:rPr>
          <w:rFonts w:ascii="Arial" w:hAnsi="Arial" w:cs="Arial"/>
          <w:bCs/>
          <w:sz w:val="24"/>
          <w:szCs w:val="24"/>
        </w:rPr>
        <w:t xml:space="preserve"> </w:t>
      </w:r>
      <w:r w:rsidR="006B26AC" w:rsidRPr="00EF651A">
        <w:rPr>
          <w:rFonts w:ascii="Arial" w:hAnsi="Arial" w:cs="Arial"/>
          <w:bCs/>
          <w:sz w:val="24"/>
          <w:szCs w:val="24"/>
        </w:rPr>
        <w:t>1</w:t>
      </w:r>
      <w:r w:rsidR="00E208CC">
        <w:rPr>
          <w:rFonts w:ascii="Arial" w:hAnsi="Arial" w:cs="Arial"/>
          <w:bCs/>
          <w:sz w:val="24"/>
          <w:szCs w:val="24"/>
        </w:rPr>
        <w:t>0</w:t>
      </w:r>
      <w:r w:rsidR="006B26AC">
        <w:rPr>
          <w:rFonts w:ascii="Arial" w:hAnsi="Arial" w:cs="Arial"/>
          <w:bCs/>
          <w:sz w:val="24"/>
          <w:szCs w:val="24"/>
        </w:rPr>
        <w:t>4</w:t>
      </w:r>
      <w:r w:rsidR="006B26AC" w:rsidRPr="00EF651A">
        <w:rPr>
          <w:rFonts w:ascii="Arial" w:hAnsi="Arial" w:cs="Arial"/>
          <w:bCs/>
          <w:sz w:val="24"/>
          <w:szCs w:val="24"/>
        </w:rPr>
        <w:t xml:space="preserve"> </w:t>
      </w:r>
      <w:r w:rsidR="00D32ECC" w:rsidRPr="00EF651A">
        <w:rPr>
          <w:rFonts w:ascii="Arial" w:hAnsi="Arial" w:cs="Arial"/>
          <w:bCs/>
          <w:sz w:val="24"/>
          <w:szCs w:val="24"/>
        </w:rPr>
        <w:t xml:space="preserve">full-time </w:t>
      </w:r>
      <w:r w:rsidRPr="00EF651A">
        <w:rPr>
          <w:rFonts w:ascii="Arial" w:hAnsi="Arial" w:cs="Arial"/>
          <w:bCs/>
          <w:sz w:val="24"/>
          <w:szCs w:val="24"/>
        </w:rPr>
        <w:t xml:space="preserve">teachers at </w:t>
      </w:r>
      <w:r w:rsidR="00856E8D">
        <w:rPr>
          <w:rFonts w:ascii="Arial" w:hAnsi="Arial" w:cs="Arial"/>
          <w:bCs/>
          <w:sz w:val="24"/>
          <w:szCs w:val="24"/>
        </w:rPr>
        <w:t xml:space="preserve">the pay step of </w:t>
      </w:r>
      <w:r w:rsidR="00E6157A">
        <w:rPr>
          <w:rFonts w:ascii="Arial" w:hAnsi="Arial" w:cs="Arial"/>
          <w:bCs/>
          <w:sz w:val="24"/>
          <w:szCs w:val="24"/>
        </w:rPr>
        <w:t>T</w:t>
      </w:r>
      <w:r w:rsidRPr="00EF651A">
        <w:rPr>
          <w:rFonts w:ascii="Arial" w:hAnsi="Arial" w:cs="Arial"/>
          <w:bCs/>
          <w:sz w:val="24"/>
          <w:szCs w:val="24"/>
        </w:rPr>
        <w:t>30 or above</w:t>
      </w:r>
      <w:r w:rsidR="00614901">
        <w:rPr>
          <w:rFonts w:ascii="Arial" w:hAnsi="Arial" w:cs="Arial"/>
          <w:bCs/>
          <w:sz w:val="24"/>
          <w:szCs w:val="24"/>
        </w:rPr>
        <w:t>. T</w:t>
      </w:r>
      <w:r w:rsidR="00AB48A4">
        <w:rPr>
          <w:rFonts w:ascii="Arial" w:hAnsi="Arial" w:cs="Arial"/>
          <w:bCs/>
          <w:sz w:val="24"/>
          <w:szCs w:val="24"/>
        </w:rPr>
        <w:t xml:space="preserve">his means that </w:t>
      </w:r>
      <w:r w:rsidR="00FC6121">
        <w:rPr>
          <w:rFonts w:ascii="Arial" w:hAnsi="Arial" w:cs="Arial"/>
          <w:bCs/>
          <w:sz w:val="24"/>
          <w:szCs w:val="24"/>
        </w:rPr>
        <w:t xml:space="preserve">there are an additional </w:t>
      </w:r>
      <w:r w:rsidR="00E208CC">
        <w:rPr>
          <w:rFonts w:ascii="Arial" w:hAnsi="Arial" w:cs="Arial"/>
          <w:bCs/>
          <w:sz w:val="24"/>
          <w:szCs w:val="24"/>
        </w:rPr>
        <w:t>5</w:t>
      </w:r>
      <w:r w:rsidR="001B0A79">
        <w:rPr>
          <w:rFonts w:ascii="Arial" w:hAnsi="Arial" w:cs="Arial"/>
          <w:bCs/>
          <w:sz w:val="24"/>
          <w:szCs w:val="24"/>
        </w:rPr>
        <w:t xml:space="preserve">1 </w:t>
      </w:r>
      <w:r w:rsidR="00FC6121">
        <w:rPr>
          <w:rFonts w:ascii="Arial" w:hAnsi="Arial" w:cs="Arial"/>
          <w:bCs/>
          <w:sz w:val="24"/>
          <w:szCs w:val="24"/>
        </w:rPr>
        <w:t xml:space="preserve">teachers who </w:t>
      </w:r>
      <w:r w:rsidR="00856E8D" w:rsidRPr="00EF651A">
        <w:rPr>
          <w:rFonts w:ascii="Arial" w:hAnsi="Arial" w:cs="Arial"/>
          <w:bCs/>
          <w:sz w:val="24"/>
          <w:szCs w:val="24"/>
        </w:rPr>
        <w:t xml:space="preserve">received credit for previous teaching experience </w:t>
      </w:r>
      <w:r w:rsidR="00DA4816">
        <w:rPr>
          <w:rFonts w:ascii="Arial" w:hAnsi="Arial" w:cs="Arial"/>
          <w:bCs/>
          <w:sz w:val="24"/>
          <w:szCs w:val="24"/>
        </w:rPr>
        <w:t>or may have taught part</w:t>
      </w:r>
      <w:r w:rsidR="005E37EF">
        <w:rPr>
          <w:rFonts w:ascii="Arial" w:hAnsi="Arial" w:cs="Arial"/>
          <w:bCs/>
          <w:sz w:val="24"/>
          <w:szCs w:val="24"/>
        </w:rPr>
        <w:t xml:space="preserve"> t</w:t>
      </w:r>
      <w:r w:rsidR="00DA4816">
        <w:rPr>
          <w:rFonts w:ascii="Arial" w:hAnsi="Arial" w:cs="Arial"/>
          <w:bCs/>
          <w:sz w:val="24"/>
          <w:szCs w:val="24"/>
        </w:rPr>
        <w:t xml:space="preserve">ime </w:t>
      </w:r>
      <w:r w:rsidR="00856E8D" w:rsidRPr="00EF651A">
        <w:rPr>
          <w:rFonts w:ascii="Arial" w:hAnsi="Arial" w:cs="Arial"/>
          <w:bCs/>
          <w:sz w:val="24"/>
          <w:szCs w:val="24"/>
        </w:rPr>
        <w:t>and are nearing retirement age, even though they may not be eligible at this time for a</w:t>
      </w:r>
      <w:r w:rsidR="005E37EF">
        <w:rPr>
          <w:rFonts w:ascii="Arial" w:hAnsi="Arial" w:cs="Arial"/>
          <w:bCs/>
          <w:sz w:val="24"/>
          <w:szCs w:val="24"/>
        </w:rPr>
        <w:t>n unreduced</w:t>
      </w:r>
      <w:r w:rsidR="00856E8D" w:rsidRPr="00EF651A">
        <w:rPr>
          <w:rFonts w:ascii="Arial" w:hAnsi="Arial" w:cs="Arial"/>
          <w:bCs/>
          <w:sz w:val="24"/>
          <w:szCs w:val="24"/>
        </w:rPr>
        <w:t xml:space="preserve"> retirement from VRS.</w:t>
      </w:r>
      <w:r w:rsidR="00856E8D">
        <w:rPr>
          <w:rFonts w:ascii="Arial" w:hAnsi="Arial" w:cs="Arial"/>
          <w:bCs/>
          <w:sz w:val="24"/>
          <w:szCs w:val="24"/>
        </w:rPr>
        <w:t xml:space="preserve"> </w:t>
      </w:r>
      <w:r w:rsidR="00D32ECC" w:rsidRPr="00EF651A">
        <w:rPr>
          <w:rFonts w:ascii="Arial" w:hAnsi="Arial" w:cs="Arial"/>
          <w:bCs/>
          <w:sz w:val="24"/>
          <w:szCs w:val="24"/>
        </w:rPr>
        <w:t xml:space="preserve">The average age of </w:t>
      </w:r>
      <w:r w:rsidR="00856E8D" w:rsidRPr="00EF651A">
        <w:rPr>
          <w:rFonts w:ascii="Arial" w:hAnsi="Arial" w:cs="Arial"/>
          <w:bCs/>
          <w:sz w:val="24"/>
          <w:szCs w:val="24"/>
        </w:rPr>
        <w:t>the</w:t>
      </w:r>
      <w:r w:rsidR="00856E8D">
        <w:rPr>
          <w:rFonts w:ascii="Arial" w:hAnsi="Arial" w:cs="Arial"/>
          <w:bCs/>
          <w:sz w:val="24"/>
          <w:szCs w:val="24"/>
        </w:rPr>
        <w:t xml:space="preserve"> 1</w:t>
      </w:r>
      <w:r w:rsidR="000B4304">
        <w:rPr>
          <w:rFonts w:ascii="Arial" w:hAnsi="Arial" w:cs="Arial"/>
          <w:bCs/>
          <w:sz w:val="24"/>
          <w:szCs w:val="24"/>
        </w:rPr>
        <w:t>0</w:t>
      </w:r>
      <w:r w:rsidR="00856E8D">
        <w:rPr>
          <w:rFonts w:ascii="Arial" w:hAnsi="Arial" w:cs="Arial"/>
          <w:bCs/>
          <w:sz w:val="24"/>
          <w:szCs w:val="24"/>
        </w:rPr>
        <w:t>4</w:t>
      </w:r>
      <w:r w:rsidR="00856E8D" w:rsidRPr="00EF651A">
        <w:rPr>
          <w:rFonts w:ascii="Arial" w:hAnsi="Arial" w:cs="Arial"/>
          <w:bCs/>
          <w:sz w:val="24"/>
          <w:szCs w:val="24"/>
        </w:rPr>
        <w:t xml:space="preserve"> </w:t>
      </w:r>
      <w:r w:rsidR="00D32ECC" w:rsidRPr="00EF651A">
        <w:rPr>
          <w:rFonts w:ascii="Arial" w:hAnsi="Arial" w:cs="Arial"/>
          <w:bCs/>
          <w:sz w:val="24"/>
          <w:szCs w:val="24"/>
        </w:rPr>
        <w:t xml:space="preserve">teachers is </w:t>
      </w:r>
      <w:r w:rsidR="00856E8D" w:rsidRPr="00EF651A">
        <w:rPr>
          <w:rFonts w:ascii="Arial" w:hAnsi="Arial" w:cs="Arial"/>
          <w:bCs/>
          <w:sz w:val="24"/>
          <w:szCs w:val="24"/>
        </w:rPr>
        <w:t>5</w:t>
      </w:r>
      <w:r w:rsidR="00856E8D">
        <w:rPr>
          <w:rFonts w:ascii="Arial" w:hAnsi="Arial" w:cs="Arial"/>
          <w:bCs/>
          <w:sz w:val="24"/>
          <w:szCs w:val="24"/>
        </w:rPr>
        <w:t>9</w:t>
      </w:r>
      <w:r w:rsidR="00AB48A4">
        <w:rPr>
          <w:rFonts w:ascii="Arial" w:hAnsi="Arial" w:cs="Arial"/>
          <w:bCs/>
          <w:sz w:val="24"/>
          <w:szCs w:val="24"/>
        </w:rPr>
        <w:t>;</w:t>
      </w:r>
      <w:r w:rsidR="00D32ECC" w:rsidRPr="00EF651A">
        <w:rPr>
          <w:rFonts w:ascii="Arial" w:hAnsi="Arial" w:cs="Arial"/>
          <w:bCs/>
          <w:sz w:val="24"/>
          <w:szCs w:val="24"/>
        </w:rPr>
        <w:t xml:space="preserve"> the range of ages is 52-</w:t>
      </w:r>
      <w:r w:rsidR="00856E8D" w:rsidRPr="00EF651A">
        <w:rPr>
          <w:rFonts w:ascii="Arial" w:hAnsi="Arial" w:cs="Arial"/>
          <w:bCs/>
          <w:sz w:val="24"/>
          <w:szCs w:val="24"/>
        </w:rPr>
        <w:t>6</w:t>
      </w:r>
      <w:r w:rsidR="00856E8D">
        <w:rPr>
          <w:rFonts w:ascii="Arial" w:hAnsi="Arial" w:cs="Arial"/>
          <w:bCs/>
          <w:sz w:val="24"/>
          <w:szCs w:val="24"/>
        </w:rPr>
        <w:t>6</w:t>
      </w:r>
      <w:r w:rsidR="00D32ECC" w:rsidRPr="00EF651A">
        <w:rPr>
          <w:rFonts w:ascii="Arial" w:hAnsi="Arial" w:cs="Arial"/>
          <w:bCs/>
          <w:sz w:val="24"/>
          <w:szCs w:val="24"/>
        </w:rPr>
        <w:t>.</w:t>
      </w:r>
      <w:r w:rsidR="00AC791C">
        <w:rPr>
          <w:rFonts w:ascii="Arial" w:hAnsi="Arial" w:cs="Arial"/>
          <w:bCs/>
          <w:sz w:val="24"/>
          <w:szCs w:val="24"/>
        </w:rPr>
        <w:t xml:space="preserve"> </w:t>
      </w:r>
    </w:p>
    <w:p w:rsidR="00BA66CB" w:rsidRPr="004F123B" w:rsidRDefault="00E6157A" w:rsidP="00866A9B">
      <w:pPr>
        <w:pStyle w:val="MinorSectionHeader"/>
        <w:rPr>
          <w:color w:val="C00000"/>
          <w:sz w:val="26"/>
          <w:szCs w:val="26"/>
        </w:rPr>
      </w:pPr>
      <w:r w:rsidRPr="004F123B">
        <w:rPr>
          <w:color w:val="C00000"/>
          <w:sz w:val="26"/>
          <w:szCs w:val="26"/>
        </w:rPr>
        <w:t>Retention</w:t>
      </w:r>
    </w:p>
    <w:p w:rsidR="00806078" w:rsidRPr="00AC24F6" w:rsidRDefault="00806078" w:rsidP="00BA66CB">
      <w:pPr>
        <w:autoSpaceDE w:val="0"/>
        <w:autoSpaceDN w:val="0"/>
        <w:adjustRightInd w:val="0"/>
        <w:spacing w:after="0" w:line="240" w:lineRule="auto"/>
        <w:rPr>
          <w:rFonts w:ascii="Arial" w:hAnsi="Arial" w:cs="Arial"/>
          <w:b/>
          <w:bCs/>
          <w:color w:val="005400"/>
          <w:sz w:val="24"/>
          <w:szCs w:val="24"/>
        </w:rPr>
      </w:pPr>
    </w:p>
    <w:p w:rsidR="00BA66CB" w:rsidRDefault="00BA66CB" w:rsidP="00BA66CB">
      <w:pPr>
        <w:autoSpaceDE w:val="0"/>
        <w:autoSpaceDN w:val="0"/>
        <w:adjustRightInd w:val="0"/>
        <w:spacing w:after="0" w:line="240" w:lineRule="auto"/>
        <w:rPr>
          <w:rFonts w:ascii="Arial" w:hAnsi="Arial" w:cs="Arial"/>
          <w:color w:val="000000"/>
          <w:sz w:val="24"/>
          <w:szCs w:val="24"/>
        </w:rPr>
      </w:pPr>
      <w:r w:rsidRPr="00AC24F6">
        <w:rPr>
          <w:rFonts w:ascii="Arial" w:hAnsi="Arial" w:cs="Arial"/>
          <w:color w:val="000000"/>
          <w:sz w:val="24"/>
          <w:szCs w:val="24"/>
        </w:rPr>
        <w:t xml:space="preserve">Teacher retention rates over the past five years have been between </w:t>
      </w:r>
      <w:r w:rsidR="006B26AC">
        <w:rPr>
          <w:rFonts w:ascii="Arial" w:hAnsi="Arial" w:cs="Arial"/>
          <w:color w:val="000000"/>
          <w:sz w:val="24"/>
          <w:szCs w:val="24"/>
        </w:rPr>
        <w:t>87.0</w:t>
      </w:r>
      <w:r w:rsidRPr="00AC24F6">
        <w:rPr>
          <w:rFonts w:ascii="Arial" w:hAnsi="Arial" w:cs="Arial"/>
          <w:color w:val="000000"/>
          <w:sz w:val="24"/>
          <w:szCs w:val="24"/>
        </w:rPr>
        <w:t xml:space="preserve">% and </w:t>
      </w:r>
      <w:r w:rsidR="006B26AC">
        <w:rPr>
          <w:rFonts w:ascii="Arial" w:hAnsi="Arial" w:cs="Arial"/>
          <w:color w:val="000000"/>
          <w:sz w:val="24"/>
          <w:szCs w:val="24"/>
        </w:rPr>
        <w:t>92.1</w:t>
      </w:r>
      <w:r w:rsidRPr="00AC24F6">
        <w:rPr>
          <w:rFonts w:ascii="Arial" w:hAnsi="Arial" w:cs="Arial"/>
          <w:color w:val="000000"/>
          <w:sz w:val="24"/>
          <w:szCs w:val="24"/>
        </w:rPr>
        <w:t xml:space="preserve">%. For the </w:t>
      </w:r>
      <w:r w:rsidR="006B26AC">
        <w:rPr>
          <w:rFonts w:ascii="Arial" w:hAnsi="Arial" w:cs="Arial"/>
          <w:color w:val="000000"/>
          <w:sz w:val="24"/>
          <w:szCs w:val="24"/>
        </w:rPr>
        <w:t>2010</w:t>
      </w:r>
      <w:r w:rsidR="008C2CDB">
        <w:rPr>
          <w:rFonts w:ascii="Arial" w:hAnsi="Arial" w:cs="Arial"/>
          <w:color w:val="000000"/>
          <w:sz w:val="24"/>
          <w:szCs w:val="24"/>
        </w:rPr>
        <w:t>-</w:t>
      </w:r>
      <w:r w:rsidR="006B26AC">
        <w:rPr>
          <w:rFonts w:ascii="Arial" w:hAnsi="Arial" w:cs="Arial"/>
          <w:color w:val="000000"/>
          <w:sz w:val="24"/>
          <w:szCs w:val="24"/>
        </w:rPr>
        <w:t xml:space="preserve">2011 </w:t>
      </w:r>
      <w:r w:rsidRPr="00AC24F6">
        <w:rPr>
          <w:rFonts w:ascii="Arial" w:hAnsi="Arial" w:cs="Arial"/>
          <w:color w:val="000000"/>
          <w:sz w:val="24"/>
          <w:szCs w:val="24"/>
        </w:rPr>
        <w:t xml:space="preserve">year, the retention rate was </w:t>
      </w:r>
      <w:r w:rsidR="006B26AC">
        <w:rPr>
          <w:rFonts w:ascii="Arial" w:hAnsi="Arial" w:cs="Arial"/>
          <w:color w:val="000000"/>
          <w:sz w:val="24"/>
          <w:szCs w:val="24"/>
        </w:rPr>
        <w:t>89.1</w:t>
      </w:r>
      <w:r w:rsidRPr="00AC24F6">
        <w:rPr>
          <w:rFonts w:ascii="Arial" w:hAnsi="Arial" w:cs="Arial"/>
          <w:color w:val="000000"/>
          <w:sz w:val="24"/>
          <w:szCs w:val="24"/>
        </w:rPr>
        <w:t>%.</w:t>
      </w:r>
      <w:r w:rsidR="00C24F38">
        <w:rPr>
          <w:rFonts w:ascii="Arial" w:hAnsi="Arial" w:cs="Arial"/>
          <w:color w:val="000000"/>
          <w:sz w:val="24"/>
          <w:szCs w:val="24"/>
        </w:rPr>
        <w:t xml:space="preserve"> From October 1, 2010 through September 30, 2011</w:t>
      </w:r>
      <w:r w:rsidR="00E208CC">
        <w:rPr>
          <w:rFonts w:ascii="Arial" w:hAnsi="Arial" w:cs="Arial"/>
          <w:color w:val="000000"/>
          <w:sz w:val="24"/>
          <w:szCs w:val="24"/>
        </w:rPr>
        <w:t>,</w:t>
      </w:r>
      <w:r w:rsidR="00C24F38">
        <w:rPr>
          <w:rFonts w:ascii="Arial" w:hAnsi="Arial" w:cs="Arial"/>
          <w:color w:val="000000"/>
          <w:sz w:val="24"/>
          <w:szCs w:val="24"/>
        </w:rPr>
        <w:t xml:space="preserve"> 126 teachers </w:t>
      </w:r>
      <w:r w:rsidR="008C1684">
        <w:rPr>
          <w:rFonts w:ascii="Arial" w:hAnsi="Arial" w:cs="Arial"/>
          <w:color w:val="000000"/>
          <w:sz w:val="24"/>
          <w:szCs w:val="24"/>
        </w:rPr>
        <w:t>did not return to</w:t>
      </w:r>
      <w:r w:rsidR="00C24F38">
        <w:rPr>
          <w:rFonts w:ascii="Arial" w:hAnsi="Arial" w:cs="Arial"/>
          <w:color w:val="000000"/>
          <w:sz w:val="24"/>
          <w:szCs w:val="24"/>
        </w:rPr>
        <w:t xml:space="preserve"> the </w:t>
      </w:r>
      <w:r w:rsidR="00751A7A">
        <w:rPr>
          <w:rFonts w:ascii="Arial" w:hAnsi="Arial" w:cs="Arial"/>
          <w:color w:val="000000"/>
          <w:sz w:val="24"/>
          <w:szCs w:val="24"/>
        </w:rPr>
        <w:t>School D</w:t>
      </w:r>
      <w:r w:rsidR="00C24F38">
        <w:rPr>
          <w:rFonts w:ascii="Arial" w:hAnsi="Arial" w:cs="Arial"/>
          <w:color w:val="000000"/>
          <w:sz w:val="24"/>
          <w:szCs w:val="24"/>
        </w:rPr>
        <w:t xml:space="preserve">ivision. This is the second highest number of teachers </w:t>
      </w:r>
      <w:r w:rsidR="008C1684">
        <w:rPr>
          <w:rFonts w:ascii="Arial" w:hAnsi="Arial" w:cs="Arial"/>
          <w:color w:val="000000"/>
          <w:sz w:val="24"/>
          <w:szCs w:val="24"/>
        </w:rPr>
        <w:t>not returning</w:t>
      </w:r>
      <w:r w:rsidR="00C24F38">
        <w:rPr>
          <w:rFonts w:ascii="Arial" w:hAnsi="Arial" w:cs="Arial"/>
          <w:color w:val="000000"/>
          <w:sz w:val="24"/>
          <w:szCs w:val="24"/>
        </w:rPr>
        <w:t xml:space="preserve"> in the last five years. </w:t>
      </w:r>
    </w:p>
    <w:p w:rsidR="00806078" w:rsidRPr="00AC24F6" w:rsidRDefault="00806078" w:rsidP="00BA66CB">
      <w:pPr>
        <w:autoSpaceDE w:val="0"/>
        <w:autoSpaceDN w:val="0"/>
        <w:adjustRightInd w:val="0"/>
        <w:spacing w:after="0" w:line="240" w:lineRule="auto"/>
        <w:rPr>
          <w:rFonts w:ascii="Arial" w:hAnsi="Arial" w:cs="Arial"/>
          <w:color w:val="000000"/>
          <w:sz w:val="24"/>
          <w:szCs w:val="24"/>
        </w:rPr>
      </w:pPr>
    </w:p>
    <w:p w:rsidR="00BF3C76" w:rsidRDefault="00BA66CB" w:rsidP="00BF3C76">
      <w:pPr>
        <w:autoSpaceDE w:val="0"/>
        <w:autoSpaceDN w:val="0"/>
        <w:adjustRightInd w:val="0"/>
        <w:spacing w:after="0" w:line="240" w:lineRule="auto"/>
        <w:rPr>
          <w:rFonts w:ascii="Arial" w:hAnsi="Arial" w:cs="Arial"/>
          <w:color w:val="000000"/>
          <w:sz w:val="24"/>
          <w:szCs w:val="24"/>
        </w:rPr>
      </w:pPr>
      <w:r w:rsidRPr="00AC24F6">
        <w:rPr>
          <w:rFonts w:ascii="Arial" w:hAnsi="Arial" w:cs="Arial"/>
          <w:color w:val="000000"/>
          <w:sz w:val="24"/>
          <w:szCs w:val="24"/>
        </w:rPr>
        <w:t xml:space="preserve">The graph below provides information </w:t>
      </w:r>
      <w:r w:rsidR="00E6157A">
        <w:rPr>
          <w:rFonts w:ascii="Arial" w:hAnsi="Arial" w:cs="Arial"/>
          <w:color w:val="000000"/>
          <w:sz w:val="24"/>
          <w:szCs w:val="24"/>
        </w:rPr>
        <w:t>on</w:t>
      </w:r>
      <w:r w:rsidR="00E6157A" w:rsidRPr="00AC24F6">
        <w:rPr>
          <w:rFonts w:ascii="Arial" w:hAnsi="Arial" w:cs="Arial"/>
          <w:color w:val="000000"/>
          <w:sz w:val="24"/>
          <w:szCs w:val="24"/>
        </w:rPr>
        <w:t xml:space="preserve"> </w:t>
      </w:r>
      <w:r w:rsidRPr="00AC24F6">
        <w:rPr>
          <w:rFonts w:ascii="Arial" w:hAnsi="Arial" w:cs="Arial"/>
          <w:color w:val="000000"/>
          <w:sz w:val="24"/>
          <w:szCs w:val="24"/>
        </w:rPr>
        <w:t xml:space="preserve">teacher turnover based on </w:t>
      </w:r>
      <w:r w:rsidR="00E6157A">
        <w:rPr>
          <w:rFonts w:ascii="Arial" w:hAnsi="Arial" w:cs="Arial"/>
          <w:color w:val="000000"/>
          <w:sz w:val="24"/>
          <w:szCs w:val="24"/>
        </w:rPr>
        <w:t>years of experience.</w:t>
      </w:r>
      <w:r w:rsidRPr="00AC24F6">
        <w:rPr>
          <w:rFonts w:ascii="Arial" w:hAnsi="Arial" w:cs="Arial"/>
          <w:color w:val="000000"/>
          <w:sz w:val="24"/>
          <w:szCs w:val="24"/>
        </w:rPr>
        <w:t xml:space="preserve"> </w:t>
      </w:r>
      <w:r w:rsidR="00E6157A">
        <w:rPr>
          <w:rFonts w:ascii="Arial" w:hAnsi="Arial" w:cs="Arial"/>
          <w:color w:val="000000"/>
          <w:sz w:val="24"/>
          <w:szCs w:val="24"/>
        </w:rPr>
        <w:t xml:space="preserve">In </w:t>
      </w:r>
      <w:r w:rsidR="006B26AC">
        <w:rPr>
          <w:rFonts w:ascii="Arial" w:hAnsi="Arial" w:cs="Arial"/>
          <w:color w:val="000000"/>
          <w:sz w:val="24"/>
          <w:szCs w:val="24"/>
        </w:rPr>
        <w:t>2010</w:t>
      </w:r>
      <w:r w:rsidR="00E6157A">
        <w:rPr>
          <w:rFonts w:ascii="Arial" w:hAnsi="Arial" w:cs="Arial"/>
          <w:color w:val="000000"/>
          <w:sz w:val="24"/>
          <w:szCs w:val="24"/>
        </w:rPr>
        <w:t>-</w:t>
      </w:r>
      <w:r w:rsidR="00EC5EBA">
        <w:rPr>
          <w:rFonts w:ascii="Arial" w:hAnsi="Arial" w:cs="Arial"/>
          <w:color w:val="000000"/>
          <w:sz w:val="24"/>
          <w:szCs w:val="24"/>
        </w:rPr>
        <w:t>20</w:t>
      </w:r>
      <w:r w:rsidR="006B26AC">
        <w:rPr>
          <w:rFonts w:ascii="Arial" w:hAnsi="Arial" w:cs="Arial"/>
          <w:color w:val="000000"/>
          <w:sz w:val="24"/>
          <w:szCs w:val="24"/>
        </w:rPr>
        <w:t>11</w:t>
      </w:r>
      <w:r w:rsidRPr="00AC24F6">
        <w:rPr>
          <w:rFonts w:ascii="Arial" w:hAnsi="Arial" w:cs="Arial"/>
          <w:color w:val="000000"/>
          <w:sz w:val="24"/>
          <w:szCs w:val="24"/>
        </w:rPr>
        <w:t xml:space="preserve">, </w:t>
      </w:r>
      <w:r w:rsidR="00E208CC">
        <w:rPr>
          <w:rFonts w:ascii="Arial" w:hAnsi="Arial" w:cs="Arial"/>
          <w:color w:val="000000"/>
          <w:sz w:val="24"/>
          <w:szCs w:val="24"/>
        </w:rPr>
        <w:t>47</w:t>
      </w:r>
      <w:r w:rsidR="00E6157A">
        <w:rPr>
          <w:rFonts w:ascii="Arial" w:hAnsi="Arial" w:cs="Arial"/>
          <w:color w:val="000000"/>
          <w:sz w:val="24"/>
          <w:szCs w:val="24"/>
        </w:rPr>
        <w:t xml:space="preserve"> teachers </w:t>
      </w:r>
      <w:r w:rsidR="00AB48A4">
        <w:rPr>
          <w:rFonts w:ascii="Arial" w:hAnsi="Arial" w:cs="Arial"/>
          <w:color w:val="000000"/>
          <w:sz w:val="24"/>
          <w:szCs w:val="24"/>
        </w:rPr>
        <w:t xml:space="preserve">who </w:t>
      </w:r>
      <w:r w:rsidR="00E6157A">
        <w:rPr>
          <w:rFonts w:ascii="Arial" w:hAnsi="Arial" w:cs="Arial"/>
          <w:color w:val="000000"/>
          <w:sz w:val="24"/>
          <w:szCs w:val="24"/>
        </w:rPr>
        <w:t xml:space="preserve">left the </w:t>
      </w:r>
      <w:r w:rsidR="00AB48A4">
        <w:rPr>
          <w:rFonts w:ascii="Arial" w:hAnsi="Arial" w:cs="Arial"/>
          <w:color w:val="000000"/>
          <w:sz w:val="24"/>
          <w:szCs w:val="24"/>
        </w:rPr>
        <w:t xml:space="preserve">School </w:t>
      </w:r>
      <w:r w:rsidR="0049168B">
        <w:rPr>
          <w:rFonts w:ascii="Arial" w:hAnsi="Arial" w:cs="Arial"/>
          <w:color w:val="000000"/>
          <w:sz w:val="24"/>
          <w:szCs w:val="24"/>
        </w:rPr>
        <w:t>Division</w:t>
      </w:r>
      <w:r w:rsidR="00582261">
        <w:rPr>
          <w:rFonts w:ascii="Arial" w:hAnsi="Arial" w:cs="Arial"/>
          <w:color w:val="000000"/>
          <w:sz w:val="24"/>
          <w:szCs w:val="24"/>
        </w:rPr>
        <w:t xml:space="preserve"> </w:t>
      </w:r>
      <w:r w:rsidRPr="00AC24F6">
        <w:rPr>
          <w:rFonts w:ascii="Arial" w:hAnsi="Arial" w:cs="Arial"/>
          <w:color w:val="000000"/>
          <w:sz w:val="24"/>
          <w:szCs w:val="24"/>
        </w:rPr>
        <w:t>had 0</w:t>
      </w:r>
      <w:r w:rsidRPr="00AC24F6">
        <w:rPr>
          <w:rFonts w:cs="Arial"/>
          <w:color w:val="000000"/>
          <w:sz w:val="24"/>
          <w:szCs w:val="24"/>
        </w:rPr>
        <w:t>‐</w:t>
      </w:r>
      <w:r w:rsidRPr="00AC24F6">
        <w:rPr>
          <w:rFonts w:ascii="Arial" w:hAnsi="Arial" w:cs="Arial"/>
          <w:color w:val="000000"/>
          <w:sz w:val="24"/>
          <w:szCs w:val="24"/>
        </w:rPr>
        <w:t>3 years of</w:t>
      </w:r>
      <w:r w:rsidR="00806078">
        <w:rPr>
          <w:rFonts w:ascii="Arial" w:hAnsi="Arial" w:cs="Arial"/>
          <w:color w:val="000000"/>
          <w:sz w:val="24"/>
          <w:szCs w:val="24"/>
        </w:rPr>
        <w:t xml:space="preserve"> </w:t>
      </w:r>
      <w:r w:rsidR="0049168B">
        <w:rPr>
          <w:rFonts w:ascii="Arial" w:hAnsi="Arial" w:cs="Arial"/>
          <w:color w:val="000000"/>
          <w:sz w:val="24"/>
          <w:szCs w:val="24"/>
        </w:rPr>
        <w:t>Albemarle County Public Schools</w:t>
      </w:r>
      <w:r w:rsidR="00E6157A">
        <w:rPr>
          <w:rFonts w:ascii="Arial" w:hAnsi="Arial" w:cs="Arial"/>
          <w:color w:val="000000"/>
          <w:sz w:val="24"/>
          <w:szCs w:val="24"/>
        </w:rPr>
        <w:t xml:space="preserve"> </w:t>
      </w:r>
      <w:r w:rsidRPr="00AC24F6">
        <w:rPr>
          <w:rFonts w:ascii="Arial" w:hAnsi="Arial" w:cs="Arial"/>
          <w:color w:val="000000"/>
          <w:sz w:val="24"/>
          <w:szCs w:val="24"/>
        </w:rPr>
        <w:t>teaching experience. This is the</w:t>
      </w:r>
      <w:r w:rsidR="00C24F38">
        <w:rPr>
          <w:rFonts w:ascii="Arial" w:hAnsi="Arial" w:cs="Arial"/>
          <w:color w:val="000000"/>
          <w:sz w:val="24"/>
          <w:szCs w:val="24"/>
        </w:rPr>
        <w:t xml:space="preserve"> second </w:t>
      </w:r>
      <w:r w:rsidRPr="00AC24F6">
        <w:rPr>
          <w:rFonts w:ascii="Arial" w:hAnsi="Arial" w:cs="Arial"/>
          <w:color w:val="000000"/>
          <w:sz w:val="24"/>
          <w:szCs w:val="24"/>
        </w:rPr>
        <w:t>lowest</w:t>
      </w:r>
      <w:r w:rsidR="00806078">
        <w:rPr>
          <w:rFonts w:ascii="Arial" w:hAnsi="Arial" w:cs="Arial"/>
          <w:color w:val="000000"/>
          <w:sz w:val="24"/>
          <w:szCs w:val="24"/>
        </w:rPr>
        <w:t xml:space="preserve"> </w:t>
      </w:r>
      <w:r w:rsidR="00E208CC">
        <w:rPr>
          <w:rFonts w:ascii="Arial" w:hAnsi="Arial" w:cs="Arial"/>
          <w:color w:val="000000"/>
          <w:sz w:val="24"/>
          <w:szCs w:val="24"/>
        </w:rPr>
        <w:t xml:space="preserve">number </w:t>
      </w:r>
      <w:r w:rsidRPr="00AC24F6">
        <w:rPr>
          <w:rFonts w:ascii="Arial" w:hAnsi="Arial" w:cs="Arial"/>
          <w:color w:val="000000"/>
          <w:sz w:val="24"/>
          <w:szCs w:val="24"/>
        </w:rPr>
        <w:t xml:space="preserve">of </w:t>
      </w:r>
      <w:r w:rsidR="00C24F38">
        <w:rPr>
          <w:rFonts w:ascii="Arial" w:hAnsi="Arial" w:cs="Arial"/>
          <w:color w:val="000000"/>
          <w:sz w:val="24"/>
          <w:szCs w:val="24"/>
        </w:rPr>
        <w:t>most recently hired teachers</w:t>
      </w:r>
      <w:r w:rsidRPr="00AC24F6">
        <w:rPr>
          <w:rFonts w:ascii="Arial" w:hAnsi="Arial" w:cs="Arial"/>
          <w:color w:val="000000"/>
          <w:sz w:val="24"/>
          <w:szCs w:val="24"/>
        </w:rPr>
        <w:t xml:space="preserve"> to leave the </w:t>
      </w:r>
      <w:r w:rsidR="00AB48A4">
        <w:rPr>
          <w:rFonts w:ascii="Arial" w:hAnsi="Arial" w:cs="Arial"/>
          <w:color w:val="000000"/>
          <w:sz w:val="24"/>
          <w:szCs w:val="24"/>
        </w:rPr>
        <w:t>S</w:t>
      </w:r>
      <w:r w:rsidR="00AB48A4" w:rsidRPr="00AC24F6">
        <w:rPr>
          <w:rFonts w:ascii="Arial" w:hAnsi="Arial" w:cs="Arial"/>
          <w:color w:val="000000"/>
          <w:sz w:val="24"/>
          <w:szCs w:val="24"/>
        </w:rPr>
        <w:t xml:space="preserve">chool </w:t>
      </w:r>
      <w:r w:rsidR="0049168B">
        <w:rPr>
          <w:rFonts w:ascii="Arial" w:hAnsi="Arial" w:cs="Arial"/>
          <w:color w:val="000000"/>
          <w:sz w:val="24"/>
          <w:szCs w:val="24"/>
        </w:rPr>
        <w:t>Division</w:t>
      </w:r>
      <w:r w:rsidRPr="00AC24F6">
        <w:rPr>
          <w:rFonts w:ascii="Arial" w:hAnsi="Arial" w:cs="Arial"/>
          <w:color w:val="000000"/>
          <w:sz w:val="24"/>
          <w:szCs w:val="24"/>
        </w:rPr>
        <w:t xml:space="preserve"> in the past five years. </w:t>
      </w:r>
      <w:r w:rsidR="00BF3C76">
        <w:rPr>
          <w:rFonts w:ascii="Arial" w:hAnsi="Arial" w:cs="Arial"/>
          <w:color w:val="000000"/>
          <w:sz w:val="24"/>
          <w:szCs w:val="24"/>
        </w:rPr>
        <w:t>This could be a result of the revised RIF policy</w:t>
      </w:r>
      <w:r w:rsidR="00C24F38">
        <w:rPr>
          <w:rFonts w:ascii="Arial" w:hAnsi="Arial" w:cs="Arial"/>
          <w:color w:val="000000"/>
          <w:sz w:val="24"/>
          <w:szCs w:val="24"/>
        </w:rPr>
        <w:t>, the continued efforts of the instructional coaches and the increased utilization of professional learning communities.</w:t>
      </w:r>
      <w:r w:rsidR="00AC791C">
        <w:rPr>
          <w:rFonts w:ascii="Arial" w:hAnsi="Arial" w:cs="Arial"/>
          <w:color w:val="000000"/>
          <w:sz w:val="24"/>
          <w:szCs w:val="24"/>
        </w:rPr>
        <w:t xml:space="preserve"> </w:t>
      </w:r>
      <w:r w:rsidR="00C24F38">
        <w:rPr>
          <w:rFonts w:ascii="Arial" w:hAnsi="Arial" w:cs="Arial"/>
          <w:color w:val="000000"/>
          <w:sz w:val="24"/>
          <w:szCs w:val="24"/>
        </w:rPr>
        <w:t xml:space="preserve">In addition, a continuing </w:t>
      </w:r>
      <w:r w:rsidR="00E6157A">
        <w:rPr>
          <w:rFonts w:ascii="Arial" w:hAnsi="Arial" w:cs="Arial"/>
          <w:color w:val="000000"/>
          <w:sz w:val="24"/>
          <w:szCs w:val="24"/>
        </w:rPr>
        <w:t xml:space="preserve">weak economy and </w:t>
      </w:r>
      <w:r w:rsidR="00C24F38">
        <w:rPr>
          <w:rFonts w:ascii="Arial" w:hAnsi="Arial" w:cs="Arial"/>
          <w:color w:val="000000"/>
          <w:sz w:val="24"/>
          <w:szCs w:val="24"/>
        </w:rPr>
        <w:t xml:space="preserve">poor </w:t>
      </w:r>
      <w:r w:rsidR="00E6157A">
        <w:rPr>
          <w:rFonts w:ascii="Arial" w:hAnsi="Arial" w:cs="Arial"/>
          <w:color w:val="000000"/>
          <w:sz w:val="24"/>
          <w:szCs w:val="24"/>
        </w:rPr>
        <w:t xml:space="preserve">external job market may have contributed to </w:t>
      </w:r>
      <w:r w:rsidR="00094939">
        <w:rPr>
          <w:rFonts w:ascii="Arial" w:hAnsi="Arial" w:cs="Arial"/>
          <w:color w:val="000000"/>
          <w:sz w:val="24"/>
          <w:szCs w:val="24"/>
        </w:rPr>
        <w:t xml:space="preserve">the </w:t>
      </w:r>
      <w:r w:rsidR="00E6157A">
        <w:rPr>
          <w:rFonts w:ascii="Arial" w:hAnsi="Arial" w:cs="Arial"/>
          <w:color w:val="000000"/>
          <w:sz w:val="24"/>
          <w:szCs w:val="24"/>
        </w:rPr>
        <w:t xml:space="preserve">low rate of new teacher </w:t>
      </w:r>
      <w:r w:rsidR="00B917F4">
        <w:rPr>
          <w:rFonts w:ascii="Arial" w:hAnsi="Arial" w:cs="Arial"/>
          <w:color w:val="000000"/>
          <w:sz w:val="24"/>
          <w:szCs w:val="24"/>
        </w:rPr>
        <w:t>turnover</w:t>
      </w:r>
      <w:r w:rsidR="00E6157A">
        <w:rPr>
          <w:rFonts w:ascii="Arial" w:hAnsi="Arial" w:cs="Arial"/>
          <w:color w:val="000000"/>
          <w:sz w:val="24"/>
          <w:szCs w:val="24"/>
        </w:rPr>
        <w:t xml:space="preserve">. </w:t>
      </w:r>
    </w:p>
    <w:p w:rsidR="00BF3C76" w:rsidRDefault="00BF3C76" w:rsidP="00BA66CB">
      <w:pPr>
        <w:autoSpaceDE w:val="0"/>
        <w:autoSpaceDN w:val="0"/>
        <w:adjustRightInd w:val="0"/>
        <w:spacing w:after="0" w:line="240" w:lineRule="auto"/>
        <w:rPr>
          <w:rFonts w:ascii="Arial" w:hAnsi="Arial" w:cs="Arial"/>
          <w:color w:val="000000"/>
          <w:sz w:val="24"/>
          <w:szCs w:val="24"/>
        </w:rPr>
      </w:pPr>
    </w:p>
    <w:p w:rsidR="00806078" w:rsidRDefault="00806078" w:rsidP="00BA66CB">
      <w:pPr>
        <w:autoSpaceDE w:val="0"/>
        <w:autoSpaceDN w:val="0"/>
        <w:adjustRightInd w:val="0"/>
        <w:spacing w:after="0" w:line="240" w:lineRule="auto"/>
        <w:rPr>
          <w:rFonts w:ascii="Arial" w:hAnsi="Arial" w:cs="Arial"/>
          <w:color w:val="000000"/>
          <w:sz w:val="24"/>
          <w:szCs w:val="24"/>
        </w:rPr>
      </w:pPr>
    </w:p>
    <w:p w:rsidR="006B26AC" w:rsidRPr="000D7704" w:rsidRDefault="00B917F4" w:rsidP="00BA66CB">
      <w:pPr>
        <w:autoSpaceDE w:val="0"/>
        <w:autoSpaceDN w:val="0"/>
        <w:adjustRightInd w:val="0"/>
        <w:spacing w:after="0" w:line="240" w:lineRule="auto"/>
        <w:rPr>
          <w:rFonts w:ascii="Arial" w:hAnsi="Arial" w:cs="Arial"/>
          <w:b/>
          <w:color w:val="000000"/>
          <w:sz w:val="24"/>
          <w:szCs w:val="24"/>
        </w:rPr>
      </w:pPr>
      <w:r>
        <w:rPr>
          <w:rFonts w:ascii="Arial" w:hAnsi="Arial" w:cs="Arial"/>
          <w:b/>
          <w:noProof/>
          <w:color w:val="000000"/>
          <w:sz w:val="24"/>
          <w:szCs w:val="24"/>
        </w:rPr>
        <w:drawing>
          <wp:inline distT="0" distB="0" distL="0" distR="0">
            <wp:extent cx="5859780" cy="4305300"/>
            <wp:effectExtent l="19050" t="0" r="26670" b="0"/>
            <wp:docPr id="5"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6157A" w:rsidRPr="00B54313" w:rsidRDefault="00C760C6" w:rsidP="00C760C6">
      <w:pPr>
        <w:autoSpaceDE w:val="0"/>
        <w:autoSpaceDN w:val="0"/>
        <w:adjustRightInd w:val="0"/>
        <w:spacing w:after="0" w:line="240" w:lineRule="auto"/>
        <w:ind w:left="180"/>
        <w:rPr>
          <w:rFonts w:ascii="Arial" w:hAnsi="Arial" w:cs="Arial"/>
          <w:color w:val="000000"/>
          <w:sz w:val="18"/>
          <w:szCs w:val="18"/>
        </w:rPr>
      </w:pPr>
      <w:r w:rsidRPr="00B54313">
        <w:rPr>
          <w:rFonts w:ascii="Arial" w:hAnsi="Arial" w:cs="Arial"/>
          <w:color w:val="000000"/>
          <w:sz w:val="18"/>
          <w:szCs w:val="18"/>
        </w:rPr>
        <w:t xml:space="preserve"> </w:t>
      </w:r>
      <w:r w:rsidR="00E6157A" w:rsidRPr="00B54313">
        <w:rPr>
          <w:rFonts w:ascii="Arial" w:hAnsi="Arial" w:cs="Arial"/>
          <w:color w:val="000000"/>
          <w:sz w:val="18"/>
          <w:szCs w:val="18"/>
        </w:rPr>
        <w:t xml:space="preserve">Note: The number in each bar is the actual number of teachers who left the School </w:t>
      </w:r>
      <w:r w:rsidR="0049168B" w:rsidRPr="00B54313">
        <w:rPr>
          <w:rFonts w:ascii="Arial" w:hAnsi="Arial" w:cs="Arial"/>
          <w:color w:val="000000"/>
          <w:sz w:val="18"/>
          <w:szCs w:val="18"/>
        </w:rPr>
        <w:t>Division</w:t>
      </w:r>
      <w:r w:rsidR="00E6157A" w:rsidRPr="00B54313">
        <w:rPr>
          <w:rFonts w:ascii="Arial" w:hAnsi="Arial" w:cs="Arial"/>
          <w:color w:val="000000"/>
          <w:sz w:val="18"/>
          <w:szCs w:val="18"/>
        </w:rPr>
        <w:t>, while the</w:t>
      </w:r>
      <w:r w:rsidR="008665CC" w:rsidRPr="00B54313">
        <w:rPr>
          <w:rFonts w:ascii="Arial" w:hAnsi="Arial" w:cs="Arial"/>
          <w:color w:val="000000"/>
          <w:sz w:val="18"/>
          <w:szCs w:val="18"/>
        </w:rPr>
        <w:t xml:space="preserve"> </w:t>
      </w:r>
      <w:r w:rsidR="00943AD0" w:rsidRPr="00B54313">
        <w:rPr>
          <w:rFonts w:ascii="Arial" w:hAnsi="Arial" w:cs="Arial"/>
          <w:color w:val="000000"/>
          <w:sz w:val="18"/>
          <w:szCs w:val="18"/>
        </w:rPr>
        <w:t xml:space="preserve">number above </w:t>
      </w:r>
      <w:r w:rsidR="00E6157A" w:rsidRPr="00B54313">
        <w:rPr>
          <w:rFonts w:ascii="Arial" w:hAnsi="Arial" w:cs="Arial"/>
          <w:color w:val="000000"/>
          <w:sz w:val="18"/>
          <w:szCs w:val="18"/>
        </w:rPr>
        <w:t>is the percent</w:t>
      </w:r>
      <w:r w:rsidR="00EC5EBA">
        <w:rPr>
          <w:rFonts w:ascii="Arial" w:hAnsi="Arial" w:cs="Arial"/>
          <w:color w:val="000000"/>
          <w:sz w:val="18"/>
          <w:szCs w:val="18"/>
        </w:rPr>
        <w:t>age</w:t>
      </w:r>
      <w:r w:rsidR="00E6157A" w:rsidRPr="00B54313">
        <w:rPr>
          <w:rFonts w:ascii="Arial" w:hAnsi="Arial" w:cs="Arial"/>
          <w:color w:val="000000"/>
          <w:sz w:val="18"/>
          <w:szCs w:val="18"/>
        </w:rPr>
        <w:t xml:space="preserve"> of the total number of teachers in the School </w:t>
      </w:r>
      <w:r w:rsidR="0049168B" w:rsidRPr="00B54313">
        <w:rPr>
          <w:rFonts w:ascii="Arial" w:hAnsi="Arial" w:cs="Arial"/>
          <w:color w:val="000000"/>
          <w:sz w:val="18"/>
          <w:szCs w:val="18"/>
        </w:rPr>
        <w:t>Division</w:t>
      </w:r>
      <w:r w:rsidR="00E6157A" w:rsidRPr="00B54313">
        <w:rPr>
          <w:rFonts w:ascii="Arial" w:hAnsi="Arial" w:cs="Arial"/>
          <w:color w:val="000000"/>
          <w:sz w:val="18"/>
          <w:szCs w:val="18"/>
        </w:rPr>
        <w:t>.</w:t>
      </w:r>
    </w:p>
    <w:p w:rsidR="005812EB" w:rsidRDefault="005812EB" w:rsidP="00BA66CB">
      <w:pPr>
        <w:autoSpaceDE w:val="0"/>
        <w:autoSpaceDN w:val="0"/>
        <w:adjustRightInd w:val="0"/>
        <w:spacing w:after="0" w:line="240" w:lineRule="auto"/>
        <w:rPr>
          <w:rFonts w:ascii="Arial" w:hAnsi="Arial" w:cs="Arial"/>
          <w:color w:val="000000"/>
          <w:sz w:val="24"/>
          <w:szCs w:val="24"/>
        </w:rPr>
      </w:pPr>
    </w:p>
    <w:p w:rsidR="00E6157A" w:rsidRPr="00AC24F6" w:rsidRDefault="00E6157A" w:rsidP="00BA66CB">
      <w:pPr>
        <w:autoSpaceDE w:val="0"/>
        <w:autoSpaceDN w:val="0"/>
        <w:adjustRightInd w:val="0"/>
        <w:spacing w:after="0" w:line="240" w:lineRule="auto"/>
        <w:rPr>
          <w:rFonts w:ascii="Arial" w:hAnsi="Arial" w:cs="Arial"/>
          <w:color w:val="000000"/>
          <w:sz w:val="24"/>
          <w:szCs w:val="24"/>
        </w:rPr>
      </w:pPr>
    </w:p>
    <w:p w:rsidR="003E2FAC" w:rsidRDefault="00BA66CB" w:rsidP="00BA66CB">
      <w:pPr>
        <w:autoSpaceDE w:val="0"/>
        <w:autoSpaceDN w:val="0"/>
        <w:adjustRightInd w:val="0"/>
        <w:spacing w:after="0" w:line="240" w:lineRule="auto"/>
        <w:rPr>
          <w:rFonts w:ascii="Arial" w:hAnsi="Arial" w:cs="Arial"/>
          <w:color w:val="000000"/>
          <w:sz w:val="24"/>
          <w:szCs w:val="24"/>
        </w:rPr>
      </w:pPr>
      <w:r w:rsidRPr="00AC24F6">
        <w:rPr>
          <w:rFonts w:ascii="Arial" w:hAnsi="Arial" w:cs="Arial"/>
          <w:color w:val="000000"/>
          <w:sz w:val="24"/>
          <w:szCs w:val="24"/>
        </w:rPr>
        <w:t xml:space="preserve">Of the </w:t>
      </w:r>
      <w:r w:rsidR="006B26AC">
        <w:rPr>
          <w:rFonts w:ascii="Arial" w:hAnsi="Arial" w:cs="Arial"/>
          <w:color w:val="000000"/>
          <w:sz w:val="24"/>
          <w:szCs w:val="24"/>
        </w:rPr>
        <w:t>126</w:t>
      </w:r>
      <w:r w:rsidR="006B26AC" w:rsidRPr="00AC24F6">
        <w:rPr>
          <w:rFonts w:ascii="Arial" w:hAnsi="Arial" w:cs="Arial"/>
          <w:color w:val="000000"/>
          <w:sz w:val="24"/>
          <w:szCs w:val="24"/>
        </w:rPr>
        <w:t xml:space="preserve"> </w:t>
      </w:r>
      <w:r w:rsidRPr="00AC24F6">
        <w:rPr>
          <w:rFonts w:ascii="Arial" w:hAnsi="Arial" w:cs="Arial"/>
          <w:color w:val="000000"/>
          <w:sz w:val="24"/>
          <w:szCs w:val="24"/>
        </w:rPr>
        <w:t xml:space="preserve">teachers who left the School </w:t>
      </w:r>
      <w:r w:rsidR="0049168B">
        <w:rPr>
          <w:rFonts w:ascii="Arial" w:hAnsi="Arial" w:cs="Arial"/>
          <w:color w:val="000000"/>
          <w:sz w:val="24"/>
          <w:szCs w:val="24"/>
        </w:rPr>
        <w:t>Division</w:t>
      </w:r>
      <w:r w:rsidRPr="00AC24F6">
        <w:rPr>
          <w:rFonts w:ascii="Arial" w:hAnsi="Arial" w:cs="Arial"/>
          <w:color w:val="000000"/>
          <w:sz w:val="24"/>
          <w:szCs w:val="24"/>
        </w:rPr>
        <w:t xml:space="preserve"> in the </w:t>
      </w:r>
      <w:r w:rsidR="006B26AC">
        <w:rPr>
          <w:rFonts w:ascii="Arial" w:hAnsi="Arial" w:cs="Arial"/>
          <w:color w:val="000000"/>
          <w:sz w:val="24"/>
          <w:szCs w:val="24"/>
        </w:rPr>
        <w:t>2010</w:t>
      </w:r>
      <w:r w:rsidR="00D315BB">
        <w:rPr>
          <w:rFonts w:ascii="Arial" w:hAnsi="Arial" w:cs="Arial"/>
          <w:color w:val="000000"/>
          <w:sz w:val="24"/>
          <w:szCs w:val="24"/>
        </w:rPr>
        <w:t>-</w:t>
      </w:r>
      <w:r w:rsidR="006B26AC">
        <w:rPr>
          <w:rFonts w:ascii="Arial" w:hAnsi="Arial" w:cs="Arial"/>
          <w:color w:val="000000"/>
          <w:sz w:val="24"/>
          <w:szCs w:val="24"/>
        </w:rPr>
        <w:t>2011</w:t>
      </w:r>
      <w:r w:rsidR="006B26AC" w:rsidRPr="00AC24F6">
        <w:rPr>
          <w:rFonts w:ascii="Arial" w:hAnsi="Arial" w:cs="Arial"/>
          <w:color w:val="000000"/>
          <w:sz w:val="24"/>
          <w:szCs w:val="24"/>
        </w:rPr>
        <w:t xml:space="preserve"> </w:t>
      </w:r>
      <w:r w:rsidRPr="00AC24F6">
        <w:rPr>
          <w:rFonts w:ascii="Arial" w:hAnsi="Arial" w:cs="Arial"/>
          <w:color w:val="000000"/>
          <w:sz w:val="24"/>
          <w:szCs w:val="24"/>
        </w:rPr>
        <w:t xml:space="preserve">school year, </w:t>
      </w:r>
      <w:r w:rsidR="006B26AC">
        <w:rPr>
          <w:rFonts w:ascii="Arial" w:hAnsi="Arial" w:cs="Arial"/>
          <w:color w:val="000000"/>
          <w:sz w:val="24"/>
          <w:szCs w:val="24"/>
        </w:rPr>
        <w:t>36</w:t>
      </w:r>
      <w:r w:rsidR="006B26AC" w:rsidRPr="00AC24F6">
        <w:rPr>
          <w:rFonts w:ascii="Arial" w:hAnsi="Arial" w:cs="Arial"/>
          <w:color w:val="000000"/>
          <w:sz w:val="24"/>
          <w:szCs w:val="24"/>
        </w:rPr>
        <w:t xml:space="preserve"> </w:t>
      </w:r>
      <w:r w:rsidRPr="00AC24F6">
        <w:rPr>
          <w:rFonts w:ascii="Arial" w:hAnsi="Arial" w:cs="Arial"/>
          <w:color w:val="000000"/>
          <w:sz w:val="24"/>
          <w:szCs w:val="24"/>
        </w:rPr>
        <w:t>(</w:t>
      </w:r>
      <w:r w:rsidR="000E456F">
        <w:rPr>
          <w:rFonts w:ascii="Arial" w:hAnsi="Arial" w:cs="Arial"/>
          <w:color w:val="000000"/>
          <w:sz w:val="24"/>
          <w:szCs w:val="24"/>
        </w:rPr>
        <w:t>28.6</w:t>
      </w:r>
      <w:r w:rsidRPr="00AC24F6">
        <w:rPr>
          <w:rFonts w:ascii="Arial" w:hAnsi="Arial" w:cs="Arial"/>
          <w:color w:val="000000"/>
          <w:sz w:val="24"/>
          <w:szCs w:val="24"/>
        </w:rPr>
        <w:t>%) left for retirement</w:t>
      </w:r>
      <w:r w:rsidR="002A0DFA">
        <w:rPr>
          <w:rFonts w:ascii="Arial" w:hAnsi="Arial" w:cs="Arial"/>
          <w:color w:val="000000"/>
          <w:sz w:val="24"/>
          <w:szCs w:val="24"/>
        </w:rPr>
        <w:t>,</w:t>
      </w:r>
      <w:r w:rsidR="007D02F0">
        <w:rPr>
          <w:rFonts w:ascii="Arial" w:hAnsi="Arial" w:cs="Arial"/>
          <w:color w:val="000000"/>
          <w:sz w:val="24"/>
          <w:szCs w:val="24"/>
        </w:rPr>
        <w:t xml:space="preserve"> </w:t>
      </w:r>
      <w:r w:rsidRPr="00AC24F6">
        <w:rPr>
          <w:rFonts w:ascii="Arial" w:hAnsi="Arial" w:cs="Arial"/>
          <w:color w:val="000000"/>
          <w:sz w:val="24"/>
          <w:szCs w:val="24"/>
        </w:rPr>
        <w:t>while</w:t>
      </w:r>
      <w:r w:rsidR="00CF3766">
        <w:rPr>
          <w:rFonts w:ascii="Arial" w:hAnsi="Arial" w:cs="Arial"/>
          <w:color w:val="000000"/>
          <w:sz w:val="24"/>
          <w:szCs w:val="24"/>
        </w:rPr>
        <w:t xml:space="preserve"> </w:t>
      </w:r>
      <w:r w:rsidR="006B26AC">
        <w:rPr>
          <w:rFonts w:ascii="Arial" w:hAnsi="Arial" w:cs="Arial"/>
          <w:color w:val="000000"/>
          <w:sz w:val="24"/>
          <w:szCs w:val="24"/>
        </w:rPr>
        <w:t>90</w:t>
      </w:r>
      <w:r w:rsidR="00D315BB" w:rsidRPr="00AC24F6">
        <w:rPr>
          <w:rFonts w:ascii="Arial" w:hAnsi="Arial" w:cs="Arial"/>
          <w:color w:val="000000"/>
          <w:sz w:val="24"/>
          <w:szCs w:val="24"/>
        </w:rPr>
        <w:t xml:space="preserve"> </w:t>
      </w:r>
      <w:r w:rsidRPr="00AC24F6">
        <w:rPr>
          <w:rFonts w:ascii="Arial" w:hAnsi="Arial" w:cs="Arial"/>
          <w:color w:val="000000"/>
          <w:sz w:val="24"/>
          <w:szCs w:val="24"/>
        </w:rPr>
        <w:t>(</w:t>
      </w:r>
      <w:r w:rsidR="006B26AC">
        <w:rPr>
          <w:rFonts w:ascii="Arial" w:hAnsi="Arial" w:cs="Arial"/>
          <w:color w:val="000000"/>
          <w:sz w:val="24"/>
          <w:szCs w:val="24"/>
        </w:rPr>
        <w:t>71</w:t>
      </w:r>
      <w:r w:rsidR="00CF3766">
        <w:rPr>
          <w:rFonts w:ascii="Arial" w:hAnsi="Arial" w:cs="Arial"/>
          <w:color w:val="000000"/>
          <w:sz w:val="24"/>
          <w:szCs w:val="24"/>
        </w:rPr>
        <w:t>.4</w:t>
      </w:r>
      <w:r w:rsidRPr="00AC24F6">
        <w:rPr>
          <w:rFonts w:ascii="Arial" w:hAnsi="Arial" w:cs="Arial"/>
          <w:color w:val="000000"/>
          <w:sz w:val="24"/>
          <w:szCs w:val="24"/>
        </w:rPr>
        <w:t>%) left for other reasons.</w:t>
      </w:r>
      <w:r w:rsidR="00AC791C">
        <w:rPr>
          <w:rFonts w:ascii="Arial" w:hAnsi="Arial" w:cs="Arial"/>
          <w:color w:val="000000"/>
          <w:sz w:val="24"/>
          <w:szCs w:val="24"/>
        </w:rPr>
        <w:t xml:space="preserve"> </w:t>
      </w:r>
      <w:r w:rsidR="005812EB">
        <w:rPr>
          <w:rFonts w:ascii="Arial" w:hAnsi="Arial" w:cs="Arial"/>
          <w:color w:val="000000"/>
          <w:sz w:val="24"/>
          <w:szCs w:val="24"/>
        </w:rPr>
        <w:t xml:space="preserve">As </w:t>
      </w:r>
      <w:r w:rsidR="002A0DFA">
        <w:rPr>
          <w:rFonts w:ascii="Arial" w:hAnsi="Arial" w:cs="Arial"/>
          <w:color w:val="000000"/>
          <w:sz w:val="24"/>
          <w:szCs w:val="24"/>
        </w:rPr>
        <w:t>the chart below shows</w:t>
      </w:r>
      <w:r w:rsidR="005812EB">
        <w:rPr>
          <w:rFonts w:ascii="Arial" w:hAnsi="Arial" w:cs="Arial"/>
          <w:color w:val="000000"/>
          <w:sz w:val="24"/>
          <w:szCs w:val="24"/>
        </w:rPr>
        <w:t xml:space="preserve">, the </w:t>
      </w:r>
      <w:r w:rsidR="002A0DFA">
        <w:rPr>
          <w:rFonts w:ascii="Arial" w:hAnsi="Arial" w:cs="Arial"/>
          <w:color w:val="000000"/>
          <w:sz w:val="24"/>
          <w:szCs w:val="24"/>
        </w:rPr>
        <w:t xml:space="preserve">overall </w:t>
      </w:r>
      <w:r w:rsidR="005812EB">
        <w:rPr>
          <w:rFonts w:ascii="Arial" w:hAnsi="Arial" w:cs="Arial"/>
          <w:color w:val="000000"/>
          <w:sz w:val="24"/>
          <w:szCs w:val="24"/>
        </w:rPr>
        <w:t>number of teachers</w:t>
      </w:r>
      <w:r w:rsidR="002A0DFA">
        <w:rPr>
          <w:rFonts w:ascii="Arial" w:hAnsi="Arial" w:cs="Arial"/>
          <w:color w:val="000000"/>
          <w:sz w:val="24"/>
          <w:szCs w:val="24"/>
        </w:rPr>
        <w:t xml:space="preserve"> </w:t>
      </w:r>
      <w:r w:rsidR="005812EB">
        <w:rPr>
          <w:rFonts w:ascii="Arial" w:hAnsi="Arial" w:cs="Arial"/>
          <w:color w:val="000000"/>
          <w:sz w:val="24"/>
          <w:szCs w:val="24"/>
        </w:rPr>
        <w:t xml:space="preserve">leaving </w:t>
      </w:r>
      <w:r w:rsidR="002A0DFA">
        <w:rPr>
          <w:rFonts w:ascii="Arial" w:hAnsi="Arial" w:cs="Arial"/>
          <w:color w:val="000000"/>
          <w:sz w:val="24"/>
          <w:szCs w:val="24"/>
        </w:rPr>
        <w:t>the</w:t>
      </w:r>
      <w:r w:rsidR="00751A7A">
        <w:rPr>
          <w:rFonts w:ascii="Arial" w:hAnsi="Arial" w:cs="Arial"/>
          <w:color w:val="000000"/>
          <w:sz w:val="24"/>
          <w:szCs w:val="24"/>
        </w:rPr>
        <w:t xml:space="preserve"> School</w:t>
      </w:r>
      <w:r w:rsidR="002A0DFA">
        <w:rPr>
          <w:rFonts w:ascii="Arial" w:hAnsi="Arial" w:cs="Arial"/>
          <w:color w:val="000000"/>
          <w:sz w:val="24"/>
          <w:szCs w:val="24"/>
        </w:rPr>
        <w:t xml:space="preserve"> </w:t>
      </w:r>
      <w:r w:rsidR="0049168B">
        <w:rPr>
          <w:rFonts w:ascii="Arial" w:hAnsi="Arial" w:cs="Arial"/>
          <w:color w:val="000000"/>
          <w:sz w:val="24"/>
          <w:szCs w:val="24"/>
        </w:rPr>
        <w:t>Division</w:t>
      </w:r>
      <w:r w:rsidR="002A0DFA">
        <w:rPr>
          <w:rFonts w:ascii="Arial" w:hAnsi="Arial" w:cs="Arial"/>
          <w:color w:val="000000"/>
          <w:sz w:val="24"/>
          <w:szCs w:val="24"/>
        </w:rPr>
        <w:t xml:space="preserve"> </w:t>
      </w:r>
      <w:r w:rsidR="005812EB">
        <w:rPr>
          <w:rFonts w:ascii="Arial" w:hAnsi="Arial" w:cs="Arial"/>
          <w:color w:val="000000"/>
          <w:sz w:val="24"/>
          <w:szCs w:val="24"/>
        </w:rPr>
        <w:t>was</w:t>
      </w:r>
      <w:r w:rsidR="00943AD0">
        <w:rPr>
          <w:rFonts w:ascii="Arial" w:hAnsi="Arial" w:cs="Arial"/>
          <w:color w:val="000000"/>
          <w:sz w:val="24"/>
          <w:szCs w:val="24"/>
        </w:rPr>
        <w:t xml:space="preserve"> the</w:t>
      </w:r>
      <w:r w:rsidR="001B0A79">
        <w:rPr>
          <w:rFonts w:ascii="Arial" w:hAnsi="Arial" w:cs="Arial"/>
          <w:color w:val="000000"/>
          <w:sz w:val="24"/>
          <w:szCs w:val="24"/>
        </w:rPr>
        <w:t xml:space="preserve"> highest in three years</w:t>
      </w:r>
      <w:r w:rsidR="005812EB">
        <w:rPr>
          <w:rFonts w:ascii="Arial" w:hAnsi="Arial" w:cs="Arial"/>
          <w:color w:val="000000"/>
          <w:sz w:val="24"/>
          <w:szCs w:val="24"/>
        </w:rPr>
        <w:t>.</w:t>
      </w:r>
      <w:r w:rsidR="00AC791C">
        <w:rPr>
          <w:rFonts w:ascii="Arial" w:hAnsi="Arial" w:cs="Arial"/>
          <w:color w:val="000000"/>
          <w:sz w:val="24"/>
          <w:szCs w:val="24"/>
        </w:rPr>
        <w:t xml:space="preserve"> </w:t>
      </w:r>
      <w:r w:rsidR="005812EB">
        <w:rPr>
          <w:rFonts w:ascii="Arial" w:hAnsi="Arial" w:cs="Arial"/>
          <w:color w:val="000000"/>
          <w:sz w:val="24"/>
          <w:szCs w:val="24"/>
        </w:rPr>
        <w:t xml:space="preserve">Even though </w:t>
      </w:r>
      <w:r w:rsidR="006B26AC">
        <w:rPr>
          <w:rFonts w:ascii="Arial" w:hAnsi="Arial" w:cs="Arial"/>
          <w:color w:val="000000"/>
          <w:sz w:val="24"/>
          <w:szCs w:val="24"/>
        </w:rPr>
        <w:t xml:space="preserve">33 more </w:t>
      </w:r>
      <w:r w:rsidR="005812EB">
        <w:rPr>
          <w:rFonts w:ascii="Arial" w:hAnsi="Arial" w:cs="Arial"/>
          <w:color w:val="000000"/>
          <w:sz w:val="24"/>
          <w:szCs w:val="24"/>
        </w:rPr>
        <w:t>teachers left the</w:t>
      </w:r>
      <w:r w:rsidR="00751A7A">
        <w:rPr>
          <w:rFonts w:ascii="Arial" w:hAnsi="Arial" w:cs="Arial"/>
          <w:color w:val="000000"/>
          <w:sz w:val="24"/>
          <w:szCs w:val="24"/>
        </w:rPr>
        <w:t xml:space="preserve"> School</w:t>
      </w:r>
      <w:r w:rsidR="005812EB">
        <w:rPr>
          <w:rFonts w:ascii="Arial" w:hAnsi="Arial" w:cs="Arial"/>
          <w:color w:val="000000"/>
          <w:sz w:val="24"/>
          <w:szCs w:val="24"/>
        </w:rPr>
        <w:t xml:space="preserve"> </w:t>
      </w:r>
      <w:r w:rsidR="0049168B">
        <w:rPr>
          <w:rFonts w:ascii="Arial" w:hAnsi="Arial" w:cs="Arial"/>
          <w:color w:val="000000"/>
          <w:sz w:val="24"/>
          <w:szCs w:val="24"/>
        </w:rPr>
        <w:t>Division</w:t>
      </w:r>
      <w:r w:rsidR="005812EB">
        <w:rPr>
          <w:rFonts w:ascii="Arial" w:hAnsi="Arial" w:cs="Arial"/>
          <w:color w:val="000000"/>
          <w:sz w:val="24"/>
          <w:szCs w:val="24"/>
        </w:rPr>
        <w:t xml:space="preserve"> than</w:t>
      </w:r>
      <w:r w:rsidR="00EC5EBA">
        <w:rPr>
          <w:rFonts w:ascii="Arial" w:hAnsi="Arial" w:cs="Arial"/>
          <w:color w:val="000000"/>
          <w:sz w:val="24"/>
          <w:szCs w:val="24"/>
        </w:rPr>
        <w:t xml:space="preserve"> in</w:t>
      </w:r>
      <w:r w:rsidR="005812EB">
        <w:rPr>
          <w:rFonts w:ascii="Arial" w:hAnsi="Arial" w:cs="Arial"/>
          <w:color w:val="000000"/>
          <w:sz w:val="24"/>
          <w:szCs w:val="24"/>
        </w:rPr>
        <w:t xml:space="preserve"> the previous year, the percentage </w:t>
      </w:r>
      <w:r w:rsidR="00CF3766">
        <w:rPr>
          <w:rFonts w:ascii="Arial" w:hAnsi="Arial" w:cs="Arial"/>
          <w:color w:val="000000"/>
          <w:sz w:val="24"/>
          <w:szCs w:val="24"/>
        </w:rPr>
        <w:t>of teachers leaving with three years or less</w:t>
      </w:r>
      <w:r w:rsidR="00EC5EBA">
        <w:rPr>
          <w:rFonts w:ascii="Arial" w:hAnsi="Arial" w:cs="Arial"/>
          <w:color w:val="000000"/>
          <w:sz w:val="24"/>
          <w:szCs w:val="24"/>
        </w:rPr>
        <w:t xml:space="preserve"> of</w:t>
      </w:r>
      <w:r w:rsidR="00CF3766">
        <w:rPr>
          <w:rFonts w:ascii="Arial" w:hAnsi="Arial" w:cs="Arial"/>
          <w:color w:val="000000"/>
          <w:sz w:val="24"/>
          <w:szCs w:val="24"/>
        </w:rPr>
        <w:t xml:space="preserve"> </w:t>
      </w:r>
      <w:r w:rsidR="000E456F">
        <w:rPr>
          <w:rFonts w:ascii="Arial" w:hAnsi="Arial" w:cs="Arial"/>
          <w:color w:val="000000"/>
          <w:sz w:val="24"/>
          <w:szCs w:val="24"/>
        </w:rPr>
        <w:t xml:space="preserve">teaching experience </w:t>
      </w:r>
      <w:r w:rsidR="00CF3766">
        <w:rPr>
          <w:rFonts w:ascii="Arial" w:hAnsi="Arial" w:cs="Arial"/>
          <w:color w:val="000000"/>
          <w:sz w:val="24"/>
          <w:szCs w:val="24"/>
        </w:rPr>
        <w:t>in the County</w:t>
      </w:r>
      <w:r w:rsidR="000E456F">
        <w:rPr>
          <w:rFonts w:ascii="Arial" w:hAnsi="Arial" w:cs="Arial"/>
          <w:color w:val="000000"/>
          <w:sz w:val="24"/>
          <w:szCs w:val="24"/>
        </w:rPr>
        <w:t xml:space="preserve"> Schools</w:t>
      </w:r>
      <w:r w:rsidR="00CF3766">
        <w:rPr>
          <w:rFonts w:ascii="Arial" w:hAnsi="Arial" w:cs="Arial"/>
          <w:color w:val="000000"/>
          <w:sz w:val="24"/>
          <w:szCs w:val="24"/>
        </w:rPr>
        <w:t xml:space="preserve"> was the lowest in five years</w:t>
      </w:r>
      <w:r w:rsidR="005812EB">
        <w:rPr>
          <w:rFonts w:ascii="Arial" w:hAnsi="Arial" w:cs="Arial"/>
          <w:color w:val="000000"/>
          <w:sz w:val="24"/>
          <w:szCs w:val="24"/>
        </w:rPr>
        <w:t>.</w:t>
      </w:r>
      <w:r w:rsidR="00AC791C">
        <w:rPr>
          <w:rFonts w:ascii="Arial" w:hAnsi="Arial" w:cs="Arial"/>
          <w:color w:val="000000"/>
          <w:sz w:val="24"/>
          <w:szCs w:val="24"/>
        </w:rPr>
        <w:t xml:space="preserve"> </w:t>
      </w:r>
    </w:p>
    <w:p w:rsidR="007D02F0" w:rsidRDefault="007D02F0" w:rsidP="00BA66CB">
      <w:pPr>
        <w:autoSpaceDE w:val="0"/>
        <w:autoSpaceDN w:val="0"/>
        <w:adjustRightInd w:val="0"/>
        <w:spacing w:after="0" w:line="240" w:lineRule="auto"/>
        <w:rPr>
          <w:rFonts w:ascii="Arial" w:hAnsi="Arial" w:cs="Arial"/>
          <w:color w:val="000000"/>
          <w:sz w:val="24"/>
          <w:szCs w:val="24"/>
        </w:rPr>
      </w:pP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1098"/>
        <w:gridCol w:w="1170"/>
        <w:gridCol w:w="1170"/>
        <w:gridCol w:w="1170"/>
        <w:gridCol w:w="1170"/>
        <w:gridCol w:w="1260"/>
        <w:gridCol w:w="1170"/>
        <w:gridCol w:w="1260"/>
      </w:tblGrid>
      <w:tr w:rsidR="00CF3766" w:rsidRPr="00D4716E" w:rsidTr="0009070D">
        <w:trPr>
          <w:jc w:val="center"/>
        </w:trPr>
        <w:tc>
          <w:tcPr>
            <w:tcW w:w="9468" w:type="dxa"/>
            <w:gridSpan w:val="8"/>
            <w:tcBorders>
              <w:top w:val="single" w:sz="8" w:space="0" w:color="4F81BD"/>
              <w:left w:val="single" w:sz="8" w:space="0" w:color="4F81BD"/>
              <w:bottom w:val="single" w:sz="18" w:space="0" w:color="4F81BD"/>
              <w:right w:val="single" w:sz="8" w:space="0" w:color="4F81BD"/>
            </w:tcBorders>
          </w:tcPr>
          <w:p w:rsidR="00CF3766" w:rsidRPr="00D4716E" w:rsidRDefault="00CF3766" w:rsidP="00D4716E">
            <w:pPr>
              <w:autoSpaceDE w:val="0"/>
              <w:autoSpaceDN w:val="0"/>
              <w:adjustRightInd w:val="0"/>
              <w:spacing w:after="0" w:line="240" w:lineRule="auto"/>
              <w:jc w:val="center"/>
              <w:rPr>
                <w:rFonts w:ascii="Arial" w:eastAsia="Times New Roman" w:hAnsi="Arial" w:cs="Arial"/>
                <w:b/>
                <w:bCs/>
                <w:sz w:val="20"/>
                <w:szCs w:val="20"/>
              </w:rPr>
            </w:pPr>
            <w:r w:rsidRPr="00D4716E">
              <w:rPr>
                <w:rFonts w:ascii="Arial" w:eastAsia="Times New Roman" w:hAnsi="Arial" w:cs="Arial"/>
                <w:b/>
                <w:bCs/>
                <w:sz w:val="20"/>
                <w:szCs w:val="20"/>
              </w:rPr>
              <w:t>Exiting Teachers</w:t>
            </w:r>
          </w:p>
        </w:tc>
      </w:tr>
      <w:tr w:rsidR="001B0A79" w:rsidRPr="00D4716E" w:rsidTr="00EC5EBA">
        <w:trPr>
          <w:jc w:val="center"/>
        </w:trPr>
        <w:tc>
          <w:tcPr>
            <w:tcW w:w="1098"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1B0A79" w:rsidRPr="00D4716E" w:rsidRDefault="001B0A79" w:rsidP="00EC5EBA">
            <w:pPr>
              <w:autoSpaceDE w:val="0"/>
              <w:autoSpaceDN w:val="0"/>
              <w:adjustRightInd w:val="0"/>
              <w:spacing w:after="0" w:line="240" w:lineRule="auto"/>
              <w:jc w:val="center"/>
              <w:rPr>
                <w:rFonts w:ascii="Arial" w:eastAsia="Times New Roman" w:hAnsi="Arial" w:cs="Arial"/>
                <w:b/>
                <w:bCs/>
                <w:sz w:val="20"/>
                <w:szCs w:val="20"/>
              </w:rPr>
            </w:pPr>
            <w:r w:rsidRPr="00D4716E">
              <w:rPr>
                <w:rFonts w:ascii="Arial" w:eastAsia="Times New Roman" w:hAnsi="Arial" w:cs="Arial"/>
                <w:b/>
                <w:bCs/>
                <w:sz w:val="20"/>
                <w:szCs w:val="20"/>
              </w:rPr>
              <w:t>Year</w:t>
            </w:r>
          </w:p>
        </w:tc>
        <w:tc>
          <w:tcPr>
            <w:tcW w:w="1170"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1B0A79">
            <w:pPr>
              <w:autoSpaceDE w:val="0"/>
              <w:autoSpaceDN w:val="0"/>
              <w:adjustRightInd w:val="0"/>
              <w:spacing w:after="0" w:line="240" w:lineRule="auto"/>
              <w:jc w:val="center"/>
              <w:rPr>
                <w:rFonts w:ascii="Arial" w:hAnsi="Arial" w:cs="Arial"/>
                <w:b/>
                <w:bCs/>
                <w:sz w:val="20"/>
                <w:szCs w:val="20"/>
              </w:rPr>
            </w:pPr>
            <w:r w:rsidRPr="00D4716E">
              <w:rPr>
                <w:rFonts w:ascii="Arial" w:hAnsi="Arial" w:cs="Arial"/>
                <w:b/>
                <w:bCs/>
                <w:sz w:val="20"/>
                <w:szCs w:val="20"/>
              </w:rPr>
              <w:t>Teachers Leaving</w:t>
            </w:r>
          </w:p>
        </w:tc>
        <w:tc>
          <w:tcPr>
            <w:tcW w:w="1170"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1B0A79">
            <w:pPr>
              <w:autoSpaceDE w:val="0"/>
              <w:autoSpaceDN w:val="0"/>
              <w:adjustRightInd w:val="0"/>
              <w:spacing w:after="0" w:line="240" w:lineRule="auto"/>
              <w:jc w:val="center"/>
              <w:rPr>
                <w:rFonts w:ascii="Arial" w:hAnsi="Arial" w:cs="Arial"/>
                <w:sz w:val="20"/>
                <w:szCs w:val="20"/>
              </w:rPr>
            </w:pPr>
            <w:r w:rsidRPr="00D4716E">
              <w:rPr>
                <w:rFonts w:ascii="Arial" w:hAnsi="Arial" w:cs="Arial"/>
                <w:b/>
                <w:bCs/>
                <w:sz w:val="20"/>
                <w:szCs w:val="20"/>
              </w:rPr>
              <w:t>Teachers Retiring</w:t>
            </w:r>
          </w:p>
        </w:tc>
        <w:tc>
          <w:tcPr>
            <w:tcW w:w="1170"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1B0A79">
            <w:pPr>
              <w:autoSpaceDE w:val="0"/>
              <w:autoSpaceDN w:val="0"/>
              <w:adjustRightInd w:val="0"/>
              <w:spacing w:after="0" w:line="240" w:lineRule="auto"/>
              <w:jc w:val="center"/>
              <w:rPr>
                <w:rFonts w:ascii="Arial" w:hAnsi="Arial" w:cs="Arial"/>
                <w:sz w:val="20"/>
                <w:szCs w:val="20"/>
              </w:rPr>
            </w:pPr>
            <w:r w:rsidRPr="00D4716E">
              <w:rPr>
                <w:rFonts w:ascii="Arial" w:hAnsi="Arial" w:cs="Arial"/>
                <w:b/>
                <w:bCs/>
                <w:sz w:val="20"/>
                <w:szCs w:val="20"/>
              </w:rPr>
              <w:t>Percent of Teachers Retiring</w:t>
            </w:r>
          </w:p>
        </w:tc>
        <w:tc>
          <w:tcPr>
            <w:tcW w:w="1170"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1B0A79">
            <w:pPr>
              <w:autoSpaceDE w:val="0"/>
              <w:autoSpaceDN w:val="0"/>
              <w:adjustRightInd w:val="0"/>
              <w:spacing w:after="0" w:line="240" w:lineRule="auto"/>
              <w:jc w:val="center"/>
              <w:rPr>
                <w:rFonts w:ascii="Arial" w:hAnsi="Arial" w:cs="Arial"/>
                <w:sz w:val="20"/>
                <w:szCs w:val="20"/>
              </w:rPr>
            </w:pPr>
            <w:r w:rsidRPr="00D4716E">
              <w:rPr>
                <w:rFonts w:ascii="Arial" w:hAnsi="Arial" w:cs="Arial"/>
                <w:b/>
                <w:bCs/>
                <w:sz w:val="20"/>
                <w:szCs w:val="20"/>
              </w:rPr>
              <w:t>Teachers Leaving for Other Reasons</w:t>
            </w:r>
          </w:p>
        </w:tc>
        <w:tc>
          <w:tcPr>
            <w:tcW w:w="1260"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1B0A79">
            <w:pPr>
              <w:autoSpaceDE w:val="0"/>
              <w:autoSpaceDN w:val="0"/>
              <w:adjustRightInd w:val="0"/>
              <w:spacing w:after="0" w:line="240" w:lineRule="auto"/>
              <w:jc w:val="center"/>
              <w:rPr>
                <w:rFonts w:ascii="Arial" w:hAnsi="Arial" w:cs="Arial"/>
                <w:sz w:val="20"/>
                <w:szCs w:val="20"/>
              </w:rPr>
            </w:pPr>
            <w:r w:rsidRPr="00D4716E">
              <w:rPr>
                <w:rFonts w:ascii="Arial" w:hAnsi="Arial" w:cs="Arial"/>
                <w:b/>
                <w:bCs/>
                <w:sz w:val="20"/>
                <w:szCs w:val="20"/>
              </w:rPr>
              <w:t>Percent of Teachers Leaving for Other Reasons</w:t>
            </w:r>
          </w:p>
        </w:tc>
        <w:tc>
          <w:tcPr>
            <w:tcW w:w="1170"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1B0A79">
            <w:pPr>
              <w:autoSpaceDE w:val="0"/>
              <w:autoSpaceDN w:val="0"/>
              <w:adjustRightInd w:val="0"/>
              <w:spacing w:after="0" w:line="240" w:lineRule="auto"/>
              <w:jc w:val="center"/>
              <w:rPr>
                <w:rFonts w:ascii="Arial" w:hAnsi="Arial" w:cs="Arial"/>
                <w:sz w:val="20"/>
                <w:szCs w:val="20"/>
              </w:rPr>
            </w:pPr>
            <w:r w:rsidRPr="00D4716E">
              <w:rPr>
                <w:rFonts w:ascii="Arial" w:hAnsi="Arial" w:cs="Arial"/>
                <w:b/>
                <w:bCs/>
                <w:sz w:val="20"/>
                <w:szCs w:val="20"/>
              </w:rPr>
              <w:t>Teachers Leaving With 0</w:t>
            </w:r>
            <w:r w:rsidRPr="00D4716E">
              <w:rPr>
                <w:rFonts w:ascii="Cambria Math" w:hAnsi="Cambria Math" w:cs="Arial"/>
                <w:b/>
                <w:bCs/>
                <w:sz w:val="20"/>
                <w:szCs w:val="20"/>
              </w:rPr>
              <w:t>‐</w:t>
            </w:r>
            <w:r w:rsidRPr="00D4716E">
              <w:rPr>
                <w:rFonts w:ascii="Arial" w:hAnsi="Arial" w:cs="Arial"/>
                <w:b/>
                <w:bCs/>
                <w:sz w:val="20"/>
                <w:szCs w:val="20"/>
              </w:rPr>
              <w:t>3 Yrs in ACPS</w:t>
            </w:r>
          </w:p>
        </w:tc>
        <w:tc>
          <w:tcPr>
            <w:tcW w:w="1260"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1B0A79">
            <w:pPr>
              <w:autoSpaceDE w:val="0"/>
              <w:autoSpaceDN w:val="0"/>
              <w:adjustRightInd w:val="0"/>
              <w:spacing w:after="0" w:line="240" w:lineRule="auto"/>
              <w:jc w:val="center"/>
              <w:rPr>
                <w:rFonts w:ascii="Arial" w:hAnsi="Arial" w:cs="Arial"/>
                <w:b/>
                <w:bCs/>
                <w:sz w:val="20"/>
                <w:szCs w:val="20"/>
              </w:rPr>
            </w:pPr>
            <w:r w:rsidRPr="00D4716E">
              <w:rPr>
                <w:rFonts w:ascii="Arial" w:hAnsi="Arial" w:cs="Arial"/>
                <w:b/>
                <w:bCs/>
                <w:sz w:val="20"/>
                <w:szCs w:val="20"/>
              </w:rPr>
              <w:t>Percent of Teachers Leaving with 0-3 Years</w:t>
            </w:r>
          </w:p>
        </w:tc>
      </w:tr>
      <w:tr w:rsidR="001B0A79" w:rsidRPr="00D4716E" w:rsidTr="0009070D">
        <w:trPr>
          <w:trHeight w:hRule="exact" w:val="288"/>
          <w:jc w:val="center"/>
        </w:trPr>
        <w:tc>
          <w:tcPr>
            <w:tcW w:w="109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B0A79" w:rsidRPr="00D4716E" w:rsidRDefault="001B0A79" w:rsidP="00D4716E">
            <w:pPr>
              <w:autoSpaceDE w:val="0"/>
              <w:autoSpaceDN w:val="0"/>
              <w:adjustRightInd w:val="0"/>
              <w:spacing w:after="0" w:line="240" w:lineRule="auto"/>
              <w:jc w:val="center"/>
              <w:rPr>
                <w:rFonts w:ascii="Arial" w:eastAsia="Times New Roman" w:hAnsi="Arial" w:cs="Arial"/>
                <w:b/>
                <w:bCs/>
                <w:sz w:val="20"/>
                <w:szCs w:val="20"/>
              </w:rPr>
            </w:pPr>
            <w:r w:rsidRPr="00D4716E">
              <w:rPr>
                <w:rFonts w:ascii="Arial" w:eastAsia="Times New Roman" w:hAnsi="Arial" w:cs="Arial"/>
                <w:b/>
                <w:bCs/>
                <w:sz w:val="20"/>
                <w:szCs w:val="20"/>
              </w:rPr>
              <w:t>2006</w:t>
            </w:r>
            <w:r w:rsidRPr="00D4716E">
              <w:rPr>
                <w:rFonts w:ascii="Cambria Math" w:eastAsia="Times New Roman" w:hAnsi="Cambria Math" w:cs="Arial"/>
                <w:b/>
                <w:bCs/>
                <w:sz w:val="20"/>
                <w:szCs w:val="20"/>
              </w:rPr>
              <w:t>‐</w:t>
            </w:r>
            <w:r w:rsidRPr="00D4716E">
              <w:rPr>
                <w:rFonts w:ascii="Arial" w:eastAsia="Times New Roman" w:hAnsi="Arial" w:cs="Arial"/>
                <w:b/>
                <w:bCs/>
                <w:sz w:val="20"/>
                <w:szCs w:val="20"/>
              </w:rPr>
              <w:t>07</w:t>
            </w:r>
          </w:p>
        </w:tc>
        <w:tc>
          <w:tcPr>
            <w:tcW w:w="117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151</w:t>
            </w:r>
          </w:p>
        </w:tc>
        <w:tc>
          <w:tcPr>
            <w:tcW w:w="117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38</w:t>
            </w:r>
          </w:p>
        </w:tc>
        <w:tc>
          <w:tcPr>
            <w:tcW w:w="117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25.2%</w:t>
            </w:r>
          </w:p>
        </w:tc>
        <w:tc>
          <w:tcPr>
            <w:tcW w:w="117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113</w:t>
            </w:r>
          </w:p>
        </w:tc>
        <w:tc>
          <w:tcPr>
            <w:tcW w:w="126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74.8%</w:t>
            </w:r>
          </w:p>
        </w:tc>
        <w:tc>
          <w:tcPr>
            <w:tcW w:w="117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75</w:t>
            </w:r>
          </w:p>
        </w:tc>
        <w:tc>
          <w:tcPr>
            <w:tcW w:w="126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50%</w:t>
            </w:r>
          </w:p>
        </w:tc>
      </w:tr>
      <w:tr w:rsidR="001B0A79" w:rsidRPr="00D4716E" w:rsidTr="0009070D">
        <w:trPr>
          <w:trHeight w:hRule="exact" w:val="288"/>
          <w:jc w:val="center"/>
        </w:trPr>
        <w:tc>
          <w:tcPr>
            <w:tcW w:w="1098"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eastAsia="Times New Roman" w:hAnsi="Arial" w:cs="Arial"/>
                <w:b/>
                <w:bCs/>
                <w:sz w:val="20"/>
                <w:szCs w:val="20"/>
              </w:rPr>
            </w:pPr>
            <w:r w:rsidRPr="00D4716E">
              <w:rPr>
                <w:rFonts w:ascii="Arial" w:eastAsia="Times New Roman" w:hAnsi="Arial" w:cs="Arial"/>
                <w:b/>
                <w:bCs/>
                <w:sz w:val="20"/>
                <w:szCs w:val="20"/>
              </w:rPr>
              <w:t>2007</w:t>
            </w:r>
            <w:r w:rsidRPr="00D4716E">
              <w:rPr>
                <w:rFonts w:ascii="Cambria Math" w:eastAsia="Times New Roman" w:hAnsi="Cambria Math" w:cs="Arial"/>
                <w:b/>
                <w:bCs/>
                <w:sz w:val="20"/>
                <w:szCs w:val="20"/>
              </w:rPr>
              <w:t>‐</w:t>
            </w:r>
            <w:r w:rsidRPr="00D4716E">
              <w:rPr>
                <w:rFonts w:ascii="Arial" w:eastAsia="Times New Roman" w:hAnsi="Arial" w:cs="Arial"/>
                <w:b/>
                <w:bCs/>
                <w:sz w:val="20"/>
                <w:szCs w:val="20"/>
              </w:rPr>
              <w:t>08</w:t>
            </w:r>
          </w:p>
        </w:tc>
        <w:tc>
          <w:tcPr>
            <w:tcW w:w="1170"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125</w:t>
            </w:r>
          </w:p>
        </w:tc>
        <w:tc>
          <w:tcPr>
            <w:tcW w:w="1170"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33</w:t>
            </w:r>
          </w:p>
        </w:tc>
        <w:tc>
          <w:tcPr>
            <w:tcW w:w="1170"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26.4%</w:t>
            </w:r>
          </w:p>
        </w:tc>
        <w:tc>
          <w:tcPr>
            <w:tcW w:w="1170"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92</w:t>
            </w:r>
          </w:p>
        </w:tc>
        <w:tc>
          <w:tcPr>
            <w:tcW w:w="1260"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73.6%</w:t>
            </w:r>
          </w:p>
        </w:tc>
        <w:tc>
          <w:tcPr>
            <w:tcW w:w="1170"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56</w:t>
            </w:r>
          </w:p>
        </w:tc>
        <w:tc>
          <w:tcPr>
            <w:tcW w:w="1260"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45%</w:t>
            </w:r>
          </w:p>
        </w:tc>
      </w:tr>
      <w:tr w:rsidR="001B0A79" w:rsidRPr="00D4716E" w:rsidTr="0009070D">
        <w:trPr>
          <w:trHeight w:hRule="exact" w:val="288"/>
          <w:jc w:val="center"/>
        </w:trPr>
        <w:tc>
          <w:tcPr>
            <w:tcW w:w="1098"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B0A79" w:rsidRPr="00D4716E" w:rsidRDefault="001B0A79" w:rsidP="00D4716E">
            <w:pPr>
              <w:autoSpaceDE w:val="0"/>
              <w:autoSpaceDN w:val="0"/>
              <w:adjustRightInd w:val="0"/>
              <w:spacing w:after="0" w:line="240" w:lineRule="auto"/>
              <w:jc w:val="center"/>
              <w:rPr>
                <w:rFonts w:ascii="Arial" w:eastAsia="Times New Roman" w:hAnsi="Arial" w:cs="Arial"/>
                <w:b/>
                <w:bCs/>
                <w:sz w:val="20"/>
                <w:szCs w:val="20"/>
              </w:rPr>
            </w:pPr>
            <w:r w:rsidRPr="00D4716E">
              <w:rPr>
                <w:rFonts w:ascii="Arial" w:eastAsia="Times New Roman" w:hAnsi="Arial" w:cs="Arial"/>
                <w:b/>
                <w:bCs/>
                <w:sz w:val="20"/>
                <w:szCs w:val="20"/>
              </w:rPr>
              <w:t>2008</w:t>
            </w:r>
            <w:r w:rsidRPr="00D4716E">
              <w:rPr>
                <w:rFonts w:ascii="Cambria Math" w:eastAsia="Times New Roman" w:hAnsi="Cambria Math" w:cs="Arial"/>
                <w:b/>
                <w:bCs/>
                <w:sz w:val="20"/>
                <w:szCs w:val="20"/>
              </w:rPr>
              <w:t>‐</w:t>
            </w:r>
            <w:r w:rsidRPr="00D4716E">
              <w:rPr>
                <w:rFonts w:ascii="Arial" w:eastAsia="Times New Roman" w:hAnsi="Arial" w:cs="Arial"/>
                <w:b/>
                <w:bCs/>
                <w:sz w:val="20"/>
                <w:szCs w:val="20"/>
              </w:rPr>
              <w:t>09</w:t>
            </w:r>
          </w:p>
        </w:tc>
        <w:tc>
          <w:tcPr>
            <w:tcW w:w="117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123</w:t>
            </w:r>
          </w:p>
        </w:tc>
        <w:tc>
          <w:tcPr>
            <w:tcW w:w="117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41</w:t>
            </w:r>
          </w:p>
        </w:tc>
        <w:tc>
          <w:tcPr>
            <w:tcW w:w="117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33.3%</w:t>
            </w:r>
          </w:p>
        </w:tc>
        <w:tc>
          <w:tcPr>
            <w:tcW w:w="117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82</w:t>
            </w:r>
          </w:p>
        </w:tc>
        <w:tc>
          <w:tcPr>
            <w:tcW w:w="126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66.7%</w:t>
            </w:r>
          </w:p>
        </w:tc>
        <w:tc>
          <w:tcPr>
            <w:tcW w:w="117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54</w:t>
            </w:r>
          </w:p>
        </w:tc>
        <w:tc>
          <w:tcPr>
            <w:tcW w:w="126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44%</w:t>
            </w:r>
          </w:p>
        </w:tc>
      </w:tr>
      <w:tr w:rsidR="001B0A79" w:rsidRPr="00D4716E" w:rsidTr="0009070D">
        <w:trPr>
          <w:trHeight w:hRule="exact" w:val="288"/>
          <w:jc w:val="center"/>
        </w:trPr>
        <w:tc>
          <w:tcPr>
            <w:tcW w:w="1098"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eastAsia="Times New Roman" w:hAnsi="Arial" w:cs="Arial"/>
                <w:b/>
                <w:bCs/>
                <w:sz w:val="20"/>
                <w:szCs w:val="20"/>
              </w:rPr>
            </w:pPr>
            <w:r w:rsidRPr="00D4716E">
              <w:rPr>
                <w:rFonts w:ascii="Arial" w:eastAsia="Times New Roman" w:hAnsi="Arial" w:cs="Arial"/>
                <w:b/>
                <w:bCs/>
                <w:sz w:val="20"/>
                <w:szCs w:val="20"/>
              </w:rPr>
              <w:t>2009-10</w:t>
            </w:r>
          </w:p>
        </w:tc>
        <w:tc>
          <w:tcPr>
            <w:tcW w:w="1170"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93</w:t>
            </w:r>
          </w:p>
        </w:tc>
        <w:tc>
          <w:tcPr>
            <w:tcW w:w="1170"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30</w:t>
            </w:r>
          </w:p>
        </w:tc>
        <w:tc>
          <w:tcPr>
            <w:tcW w:w="1170"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32.2%</w:t>
            </w:r>
          </w:p>
        </w:tc>
        <w:tc>
          <w:tcPr>
            <w:tcW w:w="1170"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63</w:t>
            </w:r>
          </w:p>
        </w:tc>
        <w:tc>
          <w:tcPr>
            <w:tcW w:w="1260"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67.7%</w:t>
            </w:r>
          </w:p>
        </w:tc>
        <w:tc>
          <w:tcPr>
            <w:tcW w:w="1170"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35</w:t>
            </w:r>
          </w:p>
        </w:tc>
        <w:tc>
          <w:tcPr>
            <w:tcW w:w="1260" w:type="dxa"/>
            <w:tcBorders>
              <w:top w:val="single" w:sz="8" w:space="0" w:color="4F81BD"/>
              <w:left w:val="single" w:sz="8" w:space="0" w:color="4F81BD"/>
              <w:bottom w:val="single" w:sz="8" w:space="0" w:color="4F81BD"/>
              <w:right w:val="single" w:sz="8" w:space="0" w:color="4F81BD"/>
            </w:tcBorders>
            <w:vAlign w:val="center"/>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38%</w:t>
            </w:r>
          </w:p>
        </w:tc>
      </w:tr>
      <w:tr w:rsidR="001B0A79" w:rsidRPr="00D4716E" w:rsidTr="0009070D">
        <w:trPr>
          <w:trHeight w:hRule="exact" w:val="288"/>
          <w:jc w:val="center"/>
        </w:trPr>
        <w:tc>
          <w:tcPr>
            <w:tcW w:w="1098" w:type="dxa"/>
            <w:tcBorders>
              <w:top w:val="single" w:sz="8" w:space="0" w:color="4F81BD"/>
              <w:left w:val="single" w:sz="8" w:space="0" w:color="4F81BD"/>
              <w:bottom w:val="single" w:sz="8" w:space="0" w:color="4F81BD"/>
              <w:right w:val="single" w:sz="8" w:space="0" w:color="4F81BD"/>
            </w:tcBorders>
            <w:shd w:val="clear" w:color="auto" w:fill="D3DFEE"/>
          </w:tcPr>
          <w:p w:rsidR="001B0A79" w:rsidRPr="00D4716E" w:rsidRDefault="001B0A79" w:rsidP="00D4716E">
            <w:pPr>
              <w:autoSpaceDE w:val="0"/>
              <w:autoSpaceDN w:val="0"/>
              <w:adjustRightInd w:val="0"/>
              <w:spacing w:after="0" w:line="240" w:lineRule="auto"/>
              <w:jc w:val="center"/>
              <w:rPr>
                <w:rFonts w:ascii="Arial" w:eastAsia="Times New Roman" w:hAnsi="Arial" w:cs="Arial"/>
                <w:b/>
                <w:bCs/>
                <w:sz w:val="20"/>
                <w:szCs w:val="20"/>
              </w:rPr>
            </w:pPr>
            <w:r w:rsidRPr="00D4716E">
              <w:rPr>
                <w:rFonts w:ascii="Arial" w:eastAsia="Times New Roman" w:hAnsi="Arial" w:cs="Arial"/>
                <w:b/>
                <w:bCs/>
                <w:sz w:val="20"/>
                <w:szCs w:val="20"/>
              </w:rPr>
              <w:t>2010-11</w:t>
            </w:r>
          </w:p>
        </w:tc>
        <w:tc>
          <w:tcPr>
            <w:tcW w:w="1170" w:type="dxa"/>
            <w:tcBorders>
              <w:top w:val="single" w:sz="8" w:space="0" w:color="4F81BD"/>
              <w:left w:val="single" w:sz="8" w:space="0" w:color="4F81BD"/>
              <w:bottom w:val="single" w:sz="8" w:space="0" w:color="4F81BD"/>
              <w:right w:val="single" w:sz="8" w:space="0" w:color="4F81BD"/>
            </w:tcBorders>
            <w:shd w:val="clear" w:color="auto" w:fill="D3DFEE"/>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126</w:t>
            </w:r>
          </w:p>
        </w:tc>
        <w:tc>
          <w:tcPr>
            <w:tcW w:w="1170" w:type="dxa"/>
            <w:tcBorders>
              <w:top w:val="single" w:sz="8" w:space="0" w:color="4F81BD"/>
              <w:left w:val="single" w:sz="8" w:space="0" w:color="4F81BD"/>
              <w:bottom w:val="single" w:sz="8" w:space="0" w:color="4F81BD"/>
              <w:right w:val="single" w:sz="8" w:space="0" w:color="4F81BD"/>
            </w:tcBorders>
            <w:shd w:val="clear" w:color="auto" w:fill="D3DFEE"/>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36</w:t>
            </w:r>
          </w:p>
        </w:tc>
        <w:tc>
          <w:tcPr>
            <w:tcW w:w="1170" w:type="dxa"/>
            <w:tcBorders>
              <w:top w:val="single" w:sz="8" w:space="0" w:color="4F81BD"/>
              <w:left w:val="single" w:sz="8" w:space="0" w:color="4F81BD"/>
              <w:bottom w:val="single" w:sz="8" w:space="0" w:color="4F81BD"/>
              <w:right w:val="single" w:sz="8" w:space="0" w:color="4F81BD"/>
            </w:tcBorders>
            <w:shd w:val="clear" w:color="auto" w:fill="D3DFEE"/>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28.6%</w:t>
            </w:r>
          </w:p>
        </w:tc>
        <w:tc>
          <w:tcPr>
            <w:tcW w:w="1170" w:type="dxa"/>
            <w:tcBorders>
              <w:top w:val="single" w:sz="8" w:space="0" w:color="4F81BD"/>
              <w:left w:val="single" w:sz="8" w:space="0" w:color="4F81BD"/>
              <w:bottom w:val="single" w:sz="8" w:space="0" w:color="4F81BD"/>
              <w:right w:val="single" w:sz="8" w:space="0" w:color="4F81BD"/>
            </w:tcBorders>
            <w:shd w:val="clear" w:color="auto" w:fill="D3DFEE"/>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90</w:t>
            </w:r>
          </w:p>
        </w:tc>
        <w:tc>
          <w:tcPr>
            <w:tcW w:w="1260" w:type="dxa"/>
            <w:tcBorders>
              <w:top w:val="single" w:sz="8" w:space="0" w:color="4F81BD"/>
              <w:left w:val="single" w:sz="8" w:space="0" w:color="4F81BD"/>
              <w:bottom w:val="single" w:sz="8" w:space="0" w:color="4F81BD"/>
              <w:right w:val="single" w:sz="8" w:space="0" w:color="4F81BD"/>
            </w:tcBorders>
            <w:shd w:val="clear" w:color="auto" w:fill="D3DFEE"/>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71.4%</w:t>
            </w:r>
          </w:p>
        </w:tc>
        <w:tc>
          <w:tcPr>
            <w:tcW w:w="1170" w:type="dxa"/>
            <w:tcBorders>
              <w:top w:val="single" w:sz="8" w:space="0" w:color="4F81BD"/>
              <w:left w:val="single" w:sz="8" w:space="0" w:color="4F81BD"/>
              <w:bottom w:val="single" w:sz="8" w:space="0" w:color="4F81BD"/>
              <w:right w:val="single" w:sz="8" w:space="0" w:color="4F81BD"/>
            </w:tcBorders>
            <w:shd w:val="clear" w:color="auto" w:fill="D3DFEE"/>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47</w:t>
            </w:r>
          </w:p>
        </w:tc>
        <w:tc>
          <w:tcPr>
            <w:tcW w:w="1260" w:type="dxa"/>
            <w:tcBorders>
              <w:top w:val="single" w:sz="8" w:space="0" w:color="4F81BD"/>
              <w:left w:val="single" w:sz="8" w:space="0" w:color="4F81BD"/>
              <w:bottom w:val="single" w:sz="8" w:space="0" w:color="4F81BD"/>
              <w:right w:val="single" w:sz="8" w:space="0" w:color="4F81BD"/>
            </w:tcBorders>
            <w:shd w:val="clear" w:color="auto" w:fill="D3DFEE"/>
          </w:tcPr>
          <w:p w:rsidR="001B0A79" w:rsidRPr="00D4716E" w:rsidRDefault="001B0A79"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37%</w:t>
            </w:r>
          </w:p>
        </w:tc>
      </w:tr>
    </w:tbl>
    <w:p w:rsidR="007D02F0" w:rsidRPr="007D02F0" w:rsidRDefault="007D02F0" w:rsidP="007D02F0">
      <w:pPr>
        <w:autoSpaceDE w:val="0"/>
        <w:autoSpaceDN w:val="0"/>
        <w:adjustRightInd w:val="0"/>
        <w:spacing w:after="0" w:line="240" w:lineRule="auto"/>
        <w:rPr>
          <w:rFonts w:ascii="Arial" w:hAnsi="Arial" w:cs="Arial"/>
          <w:b/>
          <w:bCs/>
          <w:sz w:val="24"/>
          <w:szCs w:val="24"/>
        </w:rPr>
      </w:pPr>
    </w:p>
    <w:p w:rsidR="007D02F0" w:rsidRPr="00AC24F6" w:rsidRDefault="007D02F0" w:rsidP="007D02F0">
      <w:pPr>
        <w:autoSpaceDE w:val="0"/>
        <w:autoSpaceDN w:val="0"/>
        <w:adjustRightInd w:val="0"/>
        <w:spacing w:after="0" w:line="240" w:lineRule="auto"/>
        <w:rPr>
          <w:rFonts w:ascii="Arial" w:hAnsi="Arial" w:cs="Arial"/>
          <w:color w:val="000000"/>
          <w:sz w:val="24"/>
          <w:szCs w:val="24"/>
        </w:rPr>
      </w:pPr>
    </w:p>
    <w:p w:rsidR="00BA66CB" w:rsidRPr="004F123B" w:rsidRDefault="00187D30" w:rsidP="00866A9B">
      <w:pPr>
        <w:pStyle w:val="MinorSectionHeader"/>
        <w:rPr>
          <w:color w:val="C00000"/>
          <w:sz w:val="26"/>
          <w:szCs w:val="26"/>
        </w:rPr>
      </w:pPr>
      <w:r w:rsidRPr="004F123B">
        <w:rPr>
          <w:color w:val="C00000"/>
          <w:sz w:val="26"/>
          <w:szCs w:val="26"/>
        </w:rPr>
        <w:t>Summary</w:t>
      </w:r>
    </w:p>
    <w:p w:rsidR="007D02F0" w:rsidRPr="00AC24F6" w:rsidRDefault="007D02F0" w:rsidP="00BA66CB">
      <w:pPr>
        <w:autoSpaceDE w:val="0"/>
        <w:autoSpaceDN w:val="0"/>
        <w:adjustRightInd w:val="0"/>
        <w:spacing w:after="0" w:line="240" w:lineRule="auto"/>
        <w:rPr>
          <w:rFonts w:ascii="Arial" w:hAnsi="Arial" w:cs="Arial"/>
          <w:b/>
          <w:bCs/>
          <w:color w:val="005400"/>
          <w:sz w:val="24"/>
          <w:szCs w:val="24"/>
        </w:rPr>
      </w:pPr>
    </w:p>
    <w:p w:rsidR="00842674" w:rsidRDefault="00BA66CB" w:rsidP="007D02F0">
      <w:pPr>
        <w:autoSpaceDE w:val="0"/>
        <w:autoSpaceDN w:val="0"/>
        <w:adjustRightInd w:val="0"/>
        <w:spacing w:after="0" w:line="240" w:lineRule="auto"/>
        <w:rPr>
          <w:rFonts w:ascii="Arial" w:hAnsi="Arial" w:cs="Arial"/>
          <w:color w:val="000000"/>
          <w:sz w:val="24"/>
          <w:szCs w:val="24"/>
        </w:rPr>
      </w:pPr>
      <w:r w:rsidRPr="00AC24F6">
        <w:rPr>
          <w:rFonts w:ascii="Arial" w:hAnsi="Arial" w:cs="Arial"/>
          <w:color w:val="000000"/>
          <w:sz w:val="24"/>
          <w:szCs w:val="24"/>
        </w:rPr>
        <w:t xml:space="preserve">Overall, the number of teachers hired into the Albemarle County Public School </w:t>
      </w:r>
      <w:r w:rsidR="0049168B">
        <w:rPr>
          <w:rFonts w:ascii="Arial" w:hAnsi="Arial" w:cs="Arial"/>
          <w:color w:val="000000"/>
          <w:sz w:val="24"/>
          <w:szCs w:val="24"/>
        </w:rPr>
        <w:t>Division</w:t>
      </w:r>
      <w:r w:rsidRPr="00AC24F6">
        <w:rPr>
          <w:rFonts w:ascii="Arial" w:hAnsi="Arial" w:cs="Arial"/>
          <w:color w:val="000000"/>
          <w:sz w:val="24"/>
          <w:szCs w:val="24"/>
        </w:rPr>
        <w:t xml:space="preserve"> for the </w:t>
      </w:r>
      <w:r w:rsidR="000A29D4">
        <w:rPr>
          <w:rFonts w:ascii="Arial" w:hAnsi="Arial" w:cs="Arial"/>
          <w:color w:val="000000"/>
          <w:sz w:val="24"/>
          <w:szCs w:val="24"/>
        </w:rPr>
        <w:t>2010-2011</w:t>
      </w:r>
      <w:r w:rsidR="007D02F0">
        <w:rPr>
          <w:rFonts w:ascii="Arial" w:hAnsi="Arial" w:cs="Arial"/>
          <w:color w:val="000000"/>
          <w:sz w:val="24"/>
          <w:szCs w:val="24"/>
        </w:rPr>
        <w:t xml:space="preserve"> </w:t>
      </w:r>
      <w:r w:rsidRPr="00AC24F6">
        <w:rPr>
          <w:rFonts w:ascii="Arial" w:hAnsi="Arial" w:cs="Arial"/>
          <w:color w:val="000000"/>
          <w:sz w:val="24"/>
          <w:szCs w:val="24"/>
        </w:rPr>
        <w:t>school year was the</w:t>
      </w:r>
      <w:r w:rsidR="005E37EF">
        <w:rPr>
          <w:rFonts w:ascii="Arial" w:hAnsi="Arial" w:cs="Arial"/>
          <w:color w:val="000000"/>
          <w:sz w:val="24"/>
          <w:szCs w:val="24"/>
        </w:rPr>
        <w:t xml:space="preserve"> second lowest</w:t>
      </w:r>
      <w:r w:rsidRPr="00AC24F6">
        <w:rPr>
          <w:rFonts w:ascii="Arial" w:hAnsi="Arial" w:cs="Arial"/>
          <w:color w:val="000000"/>
          <w:sz w:val="24"/>
          <w:szCs w:val="24"/>
        </w:rPr>
        <w:t xml:space="preserve"> in five years. This is a trend that may continue for the </w:t>
      </w:r>
      <w:r w:rsidR="005E37EF">
        <w:rPr>
          <w:rFonts w:ascii="Arial" w:hAnsi="Arial" w:cs="Arial"/>
          <w:color w:val="000000"/>
          <w:sz w:val="24"/>
          <w:szCs w:val="24"/>
        </w:rPr>
        <w:t>2012</w:t>
      </w:r>
      <w:r w:rsidR="000A29D4">
        <w:rPr>
          <w:rFonts w:ascii="Arial" w:hAnsi="Arial" w:cs="Arial"/>
          <w:color w:val="000000"/>
          <w:sz w:val="24"/>
          <w:szCs w:val="24"/>
        </w:rPr>
        <w:t>-</w:t>
      </w:r>
      <w:r w:rsidR="005E37EF">
        <w:rPr>
          <w:rFonts w:ascii="Arial" w:hAnsi="Arial" w:cs="Arial"/>
          <w:color w:val="000000"/>
          <w:sz w:val="24"/>
          <w:szCs w:val="24"/>
        </w:rPr>
        <w:t>2013</w:t>
      </w:r>
      <w:r w:rsidR="005E37EF" w:rsidRPr="00AC24F6">
        <w:rPr>
          <w:rFonts w:ascii="Arial" w:hAnsi="Arial" w:cs="Arial"/>
          <w:color w:val="000000"/>
          <w:sz w:val="24"/>
          <w:szCs w:val="24"/>
        </w:rPr>
        <w:t xml:space="preserve"> </w:t>
      </w:r>
      <w:r w:rsidRPr="00AC24F6">
        <w:rPr>
          <w:rFonts w:ascii="Arial" w:hAnsi="Arial" w:cs="Arial"/>
          <w:color w:val="000000"/>
          <w:sz w:val="24"/>
          <w:szCs w:val="24"/>
        </w:rPr>
        <w:t>school year as a</w:t>
      </w:r>
      <w:r w:rsidR="007D02F0">
        <w:rPr>
          <w:rFonts w:ascii="Arial" w:hAnsi="Arial" w:cs="Arial"/>
          <w:color w:val="000000"/>
          <w:sz w:val="24"/>
          <w:szCs w:val="24"/>
        </w:rPr>
        <w:t xml:space="preserve"> </w:t>
      </w:r>
      <w:r w:rsidRPr="00AC24F6">
        <w:rPr>
          <w:rFonts w:ascii="Arial" w:hAnsi="Arial" w:cs="Arial"/>
          <w:color w:val="000000"/>
          <w:sz w:val="24"/>
          <w:szCs w:val="24"/>
        </w:rPr>
        <w:t xml:space="preserve">result of the </w:t>
      </w:r>
      <w:r w:rsidR="005E37EF" w:rsidRPr="00AC24F6">
        <w:rPr>
          <w:rFonts w:ascii="Arial" w:hAnsi="Arial" w:cs="Arial"/>
          <w:color w:val="000000"/>
          <w:sz w:val="24"/>
          <w:szCs w:val="24"/>
        </w:rPr>
        <w:t>c</w:t>
      </w:r>
      <w:r w:rsidR="005E37EF">
        <w:rPr>
          <w:rFonts w:ascii="Arial" w:hAnsi="Arial" w:cs="Arial"/>
          <w:color w:val="000000"/>
          <w:sz w:val="24"/>
          <w:szCs w:val="24"/>
        </w:rPr>
        <w:t>ontinuing</w:t>
      </w:r>
      <w:r w:rsidR="005E37EF" w:rsidRPr="00AC24F6">
        <w:rPr>
          <w:rFonts w:ascii="Arial" w:hAnsi="Arial" w:cs="Arial"/>
          <w:color w:val="000000"/>
          <w:sz w:val="24"/>
          <w:szCs w:val="24"/>
        </w:rPr>
        <w:t xml:space="preserve"> </w:t>
      </w:r>
      <w:r w:rsidRPr="00AC24F6">
        <w:rPr>
          <w:rFonts w:ascii="Arial" w:hAnsi="Arial" w:cs="Arial"/>
          <w:color w:val="000000"/>
          <w:sz w:val="24"/>
          <w:szCs w:val="24"/>
        </w:rPr>
        <w:t xml:space="preserve">economic </w:t>
      </w:r>
      <w:r w:rsidR="00094939">
        <w:rPr>
          <w:rFonts w:ascii="Arial" w:hAnsi="Arial" w:cs="Arial"/>
          <w:color w:val="000000"/>
          <w:sz w:val="24"/>
          <w:szCs w:val="24"/>
        </w:rPr>
        <w:t>conditions</w:t>
      </w:r>
      <w:r w:rsidRPr="00AC24F6">
        <w:rPr>
          <w:rFonts w:ascii="Arial" w:hAnsi="Arial" w:cs="Arial"/>
          <w:color w:val="000000"/>
          <w:sz w:val="24"/>
          <w:szCs w:val="24"/>
        </w:rPr>
        <w:t>. The number of teachers leaving the</w:t>
      </w:r>
      <w:r w:rsidR="00751A7A">
        <w:rPr>
          <w:rFonts w:ascii="Arial" w:hAnsi="Arial" w:cs="Arial"/>
          <w:color w:val="000000"/>
          <w:sz w:val="24"/>
          <w:szCs w:val="24"/>
        </w:rPr>
        <w:t xml:space="preserve"> School</w:t>
      </w:r>
      <w:r w:rsidRPr="00AC24F6">
        <w:rPr>
          <w:rFonts w:ascii="Arial" w:hAnsi="Arial" w:cs="Arial"/>
          <w:color w:val="000000"/>
          <w:sz w:val="24"/>
          <w:szCs w:val="24"/>
        </w:rPr>
        <w:t xml:space="preserve"> </w:t>
      </w:r>
      <w:r w:rsidR="0049168B">
        <w:rPr>
          <w:rFonts w:ascii="Arial" w:hAnsi="Arial" w:cs="Arial"/>
          <w:color w:val="000000"/>
          <w:sz w:val="24"/>
          <w:szCs w:val="24"/>
        </w:rPr>
        <w:t>Division</w:t>
      </w:r>
      <w:r w:rsidRPr="00AC24F6">
        <w:rPr>
          <w:rFonts w:ascii="Arial" w:hAnsi="Arial" w:cs="Arial"/>
          <w:color w:val="000000"/>
          <w:sz w:val="24"/>
          <w:szCs w:val="24"/>
        </w:rPr>
        <w:t xml:space="preserve"> at the end</w:t>
      </w:r>
      <w:r w:rsidR="007D02F0">
        <w:rPr>
          <w:rFonts w:ascii="Arial" w:hAnsi="Arial" w:cs="Arial"/>
          <w:color w:val="000000"/>
          <w:sz w:val="24"/>
          <w:szCs w:val="24"/>
        </w:rPr>
        <w:t xml:space="preserve"> </w:t>
      </w:r>
      <w:r w:rsidRPr="00AC24F6">
        <w:rPr>
          <w:rFonts w:ascii="Arial" w:hAnsi="Arial" w:cs="Arial"/>
          <w:color w:val="000000"/>
          <w:sz w:val="24"/>
          <w:szCs w:val="24"/>
        </w:rPr>
        <w:t xml:space="preserve">of the </w:t>
      </w:r>
      <w:r w:rsidR="005E37EF">
        <w:rPr>
          <w:rFonts w:ascii="Arial" w:hAnsi="Arial" w:cs="Arial"/>
          <w:color w:val="000000"/>
          <w:sz w:val="24"/>
          <w:szCs w:val="24"/>
        </w:rPr>
        <w:t>2010</w:t>
      </w:r>
      <w:r w:rsidR="000A29D4">
        <w:rPr>
          <w:rFonts w:ascii="Arial" w:hAnsi="Arial" w:cs="Arial"/>
          <w:color w:val="000000"/>
          <w:sz w:val="24"/>
          <w:szCs w:val="24"/>
        </w:rPr>
        <w:t>-</w:t>
      </w:r>
      <w:r w:rsidR="005E37EF">
        <w:rPr>
          <w:rFonts w:ascii="Arial" w:hAnsi="Arial" w:cs="Arial"/>
          <w:color w:val="000000"/>
          <w:sz w:val="24"/>
          <w:szCs w:val="24"/>
        </w:rPr>
        <w:t>2011</w:t>
      </w:r>
      <w:r w:rsidR="005E37EF" w:rsidRPr="00AC24F6">
        <w:rPr>
          <w:rFonts w:ascii="Arial" w:hAnsi="Arial" w:cs="Arial"/>
          <w:color w:val="000000"/>
          <w:sz w:val="24"/>
          <w:szCs w:val="24"/>
        </w:rPr>
        <w:t xml:space="preserve"> </w:t>
      </w:r>
      <w:r w:rsidRPr="00AC24F6">
        <w:rPr>
          <w:rFonts w:ascii="Arial" w:hAnsi="Arial" w:cs="Arial"/>
          <w:color w:val="000000"/>
          <w:sz w:val="24"/>
          <w:szCs w:val="24"/>
        </w:rPr>
        <w:t xml:space="preserve">year was </w:t>
      </w:r>
      <w:r w:rsidR="005E37EF">
        <w:rPr>
          <w:rFonts w:ascii="Arial" w:hAnsi="Arial" w:cs="Arial"/>
          <w:color w:val="000000"/>
          <w:sz w:val="24"/>
          <w:szCs w:val="24"/>
        </w:rPr>
        <w:t>the second highest</w:t>
      </w:r>
      <w:r w:rsidRPr="00AC24F6">
        <w:rPr>
          <w:rFonts w:ascii="Arial" w:hAnsi="Arial" w:cs="Arial"/>
          <w:color w:val="000000"/>
          <w:sz w:val="24"/>
          <w:szCs w:val="24"/>
        </w:rPr>
        <w:t xml:space="preserve"> in five years</w:t>
      </w:r>
      <w:r w:rsidR="0076253A">
        <w:rPr>
          <w:rFonts w:ascii="Arial" w:hAnsi="Arial" w:cs="Arial"/>
          <w:color w:val="000000"/>
          <w:sz w:val="24"/>
          <w:szCs w:val="24"/>
        </w:rPr>
        <w:t>.</w:t>
      </w:r>
      <w:r w:rsidR="00AC791C">
        <w:rPr>
          <w:rFonts w:ascii="Arial" w:hAnsi="Arial" w:cs="Arial"/>
          <w:color w:val="000000"/>
          <w:sz w:val="24"/>
          <w:szCs w:val="24"/>
        </w:rPr>
        <w:t xml:space="preserve"> </w:t>
      </w:r>
      <w:r w:rsidR="00582261">
        <w:rPr>
          <w:rFonts w:ascii="Arial" w:hAnsi="Arial" w:cs="Arial"/>
          <w:color w:val="000000"/>
          <w:sz w:val="24"/>
          <w:szCs w:val="24"/>
        </w:rPr>
        <w:t>A continuing area of concern is the number of teachers who could retire within the next several years.</w:t>
      </w:r>
      <w:r w:rsidR="00AC791C">
        <w:rPr>
          <w:rFonts w:ascii="Arial" w:hAnsi="Arial" w:cs="Arial"/>
          <w:color w:val="000000"/>
          <w:sz w:val="24"/>
          <w:szCs w:val="24"/>
        </w:rPr>
        <w:t xml:space="preserve"> </w:t>
      </w:r>
      <w:r w:rsidR="00B80049">
        <w:rPr>
          <w:rFonts w:ascii="Arial" w:hAnsi="Arial" w:cs="Arial"/>
          <w:color w:val="000000"/>
          <w:sz w:val="24"/>
          <w:szCs w:val="24"/>
        </w:rPr>
        <w:t xml:space="preserve">Over </w:t>
      </w:r>
      <w:r w:rsidR="006B3219">
        <w:rPr>
          <w:rFonts w:ascii="Arial" w:hAnsi="Arial" w:cs="Arial"/>
          <w:color w:val="000000"/>
          <w:sz w:val="24"/>
          <w:szCs w:val="24"/>
        </w:rPr>
        <w:t>eleven</w:t>
      </w:r>
      <w:r w:rsidR="00B80049">
        <w:rPr>
          <w:rFonts w:ascii="Arial" w:hAnsi="Arial" w:cs="Arial"/>
          <w:color w:val="000000"/>
          <w:sz w:val="24"/>
          <w:szCs w:val="24"/>
        </w:rPr>
        <w:t xml:space="preserve"> percent of the current teaching</w:t>
      </w:r>
      <w:r w:rsidR="005E37EF">
        <w:rPr>
          <w:rFonts w:ascii="Arial" w:hAnsi="Arial" w:cs="Arial"/>
          <w:color w:val="000000"/>
          <w:sz w:val="24"/>
          <w:szCs w:val="24"/>
        </w:rPr>
        <w:t xml:space="preserve"> </w:t>
      </w:r>
      <w:r w:rsidR="006B3219">
        <w:rPr>
          <w:rFonts w:ascii="Arial" w:hAnsi="Arial" w:cs="Arial"/>
          <w:color w:val="000000"/>
          <w:sz w:val="24"/>
          <w:szCs w:val="24"/>
        </w:rPr>
        <w:t>staff</w:t>
      </w:r>
      <w:r w:rsidR="00B80049">
        <w:rPr>
          <w:rFonts w:ascii="Arial" w:hAnsi="Arial" w:cs="Arial"/>
          <w:color w:val="000000"/>
          <w:sz w:val="24"/>
          <w:szCs w:val="24"/>
        </w:rPr>
        <w:t xml:space="preserve"> could retire with a full VRS retirement within the next </w:t>
      </w:r>
      <w:r w:rsidR="006B3219">
        <w:rPr>
          <w:rFonts w:ascii="Arial" w:hAnsi="Arial" w:cs="Arial"/>
          <w:color w:val="000000"/>
          <w:sz w:val="24"/>
          <w:szCs w:val="24"/>
        </w:rPr>
        <w:t>5</w:t>
      </w:r>
      <w:r w:rsidR="00B80049">
        <w:rPr>
          <w:rFonts w:ascii="Arial" w:hAnsi="Arial" w:cs="Arial"/>
          <w:color w:val="000000"/>
          <w:sz w:val="24"/>
          <w:szCs w:val="24"/>
        </w:rPr>
        <w:t xml:space="preserve"> years. There were 95 teachers</w:t>
      </w:r>
      <w:r w:rsidR="0041223B">
        <w:rPr>
          <w:rFonts w:ascii="Arial" w:hAnsi="Arial" w:cs="Arial"/>
          <w:color w:val="000000"/>
          <w:sz w:val="24"/>
          <w:szCs w:val="24"/>
        </w:rPr>
        <w:t xml:space="preserve"> </w:t>
      </w:r>
      <w:r w:rsidR="0041223B" w:rsidRPr="000B4304">
        <w:rPr>
          <w:rFonts w:ascii="Arial" w:hAnsi="Arial" w:cs="Arial"/>
          <w:color w:val="000000"/>
          <w:sz w:val="24"/>
          <w:szCs w:val="24"/>
        </w:rPr>
        <w:t>(</w:t>
      </w:r>
      <w:r w:rsidR="000B4304" w:rsidRPr="000B4304">
        <w:rPr>
          <w:rFonts w:ascii="Arial" w:hAnsi="Arial" w:cs="Arial"/>
          <w:color w:val="000000"/>
          <w:sz w:val="24"/>
          <w:szCs w:val="24"/>
        </w:rPr>
        <w:t>8</w:t>
      </w:r>
      <w:r w:rsidR="0041223B" w:rsidRPr="000B4304">
        <w:rPr>
          <w:rFonts w:ascii="Arial" w:hAnsi="Arial" w:cs="Arial"/>
          <w:color w:val="000000"/>
          <w:sz w:val="24"/>
          <w:szCs w:val="24"/>
        </w:rPr>
        <w:t>%)</w:t>
      </w:r>
      <w:r w:rsidR="00B80049">
        <w:rPr>
          <w:rFonts w:ascii="Arial" w:hAnsi="Arial" w:cs="Arial"/>
          <w:color w:val="000000"/>
          <w:sz w:val="24"/>
          <w:szCs w:val="24"/>
        </w:rPr>
        <w:t xml:space="preserve"> age 60 or older at </w:t>
      </w:r>
      <w:r w:rsidR="005E37EF">
        <w:rPr>
          <w:rFonts w:ascii="Arial" w:hAnsi="Arial" w:cs="Arial"/>
          <w:color w:val="000000"/>
          <w:sz w:val="24"/>
          <w:szCs w:val="24"/>
        </w:rPr>
        <w:t>the</w:t>
      </w:r>
      <w:r w:rsidR="00B80049">
        <w:rPr>
          <w:rFonts w:ascii="Arial" w:hAnsi="Arial" w:cs="Arial"/>
          <w:color w:val="000000"/>
          <w:sz w:val="24"/>
          <w:szCs w:val="24"/>
        </w:rPr>
        <w:t xml:space="preserve"> start of th</w:t>
      </w:r>
      <w:r w:rsidR="005E37EF">
        <w:rPr>
          <w:rFonts w:ascii="Arial" w:hAnsi="Arial" w:cs="Arial"/>
          <w:color w:val="000000"/>
          <w:sz w:val="24"/>
          <w:szCs w:val="24"/>
        </w:rPr>
        <w:t>e</w:t>
      </w:r>
      <w:r w:rsidR="00B80049">
        <w:rPr>
          <w:rFonts w:ascii="Arial" w:hAnsi="Arial" w:cs="Arial"/>
          <w:color w:val="000000"/>
          <w:sz w:val="24"/>
          <w:szCs w:val="24"/>
        </w:rPr>
        <w:t xml:space="preserve"> </w:t>
      </w:r>
      <w:r w:rsidR="005E37EF">
        <w:rPr>
          <w:rFonts w:ascii="Arial" w:hAnsi="Arial" w:cs="Arial"/>
          <w:color w:val="000000"/>
          <w:sz w:val="24"/>
          <w:szCs w:val="24"/>
        </w:rPr>
        <w:t xml:space="preserve">2011-12 </w:t>
      </w:r>
      <w:r w:rsidR="00B80049">
        <w:rPr>
          <w:rFonts w:ascii="Arial" w:hAnsi="Arial" w:cs="Arial"/>
          <w:color w:val="000000"/>
          <w:sz w:val="24"/>
          <w:szCs w:val="24"/>
        </w:rPr>
        <w:t>school year</w:t>
      </w:r>
      <w:r w:rsidR="006B3219">
        <w:rPr>
          <w:rFonts w:ascii="Arial" w:hAnsi="Arial" w:cs="Arial"/>
          <w:color w:val="000000"/>
          <w:sz w:val="24"/>
          <w:szCs w:val="24"/>
        </w:rPr>
        <w:t xml:space="preserve"> and</w:t>
      </w:r>
      <w:r w:rsidR="00B80049">
        <w:rPr>
          <w:rFonts w:ascii="Arial" w:hAnsi="Arial" w:cs="Arial"/>
          <w:color w:val="000000"/>
          <w:sz w:val="24"/>
          <w:szCs w:val="24"/>
        </w:rPr>
        <w:t xml:space="preserve"> </w:t>
      </w:r>
      <w:r w:rsidR="000B4304">
        <w:rPr>
          <w:rFonts w:ascii="Arial" w:hAnsi="Arial" w:cs="Arial"/>
          <w:color w:val="000000"/>
          <w:sz w:val="24"/>
          <w:szCs w:val="24"/>
        </w:rPr>
        <w:t>almost nine</w:t>
      </w:r>
      <w:r w:rsidR="0041223B">
        <w:rPr>
          <w:rFonts w:ascii="Arial" w:hAnsi="Arial" w:cs="Arial"/>
          <w:color w:val="000000"/>
          <w:sz w:val="24"/>
          <w:szCs w:val="24"/>
        </w:rPr>
        <w:t xml:space="preserve"> </w:t>
      </w:r>
      <w:r w:rsidR="00851F80">
        <w:rPr>
          <w:rFonts w:ascii="Arial" w:hAnsi="Arial" w:cs="Arial"/>
          <w:color w:val="000000"/>
          <w:sz w:val="24"/>
          <w:szCs w:val="24"/>
        </w:rPr>
        <w:t xml:space="preserve">percent </w:t>
      </w:r>
      <w:r w:rsidR="000B4304">
        <w:rPr>
          <w:rFonts w:ascii="Arial" w:hAnsi="Arial" w:cs="Arial"/>
          <w:color w:val="000000"/>
          <w:sz w:val="24"/>
          <w:szCs w:val="24"/>
        </w:rPr>
        <w:t xml:space="preserve">(104 teachers) </w:t>
      </w:r>
      <w:r w:rsidR="00851F80">
        <w:rPr>
          <w:rFonts w:ascii="Arial" w:hAnsi="Arial" w:cs="Arial"/>
          <w:color w:val="000000"/>
          <w:sz w:val="24"/>
          <w:szCs w:val="24"/>
        </w:rPr>
        <w:t xml:space="preserve">of the current teaching staff </w:t>
      </w:r>
      <w:r w:rsidR="006021E2">
        <w:rPr>
          <w:rFonts w:ascii="Arial" w:hAnsi="Arial" w:cs="Arial"/>
          <w:color w:val="000000"/>
          <w:sz w:val="24"/>
          <w:szCs w:val="24"/>
        </w:rPr>
        <w:t xml:space="preserve">have </w:t>
      </w:r>
      <w:r w:rsidR="006B3219">
        <w:rPr>
          <w:rFonts w:ascii="Arial" w:hAnsi="Arial" w:cs="Arial"/>
          <w:color w:val="000000"/>
          <w:sz w:val="24"/>
          <w:szCs w:val="24"/>
        </w:rPr>
        <w:t xml:space="preserve">been credited with </w:t>
      </w:r>
      <w:r w:rsidR="00851F80">
        <w:rPr>
          <w:rFonts w:ascii="Arial" w:hAnsi="Arial" w:cs="Arial"/>
          <w:color w:val="000000"/>
          <w:sz w:val="24"/>
          <w:szCs w:val="24"/>
        </w:rPr>
        <w:t>30 or more years of teaching experience.</w:t>
      </w:r>
      <w:r w:rsidR="00AC791C">
        <w:rPr>
          <w:rFonts w:ascii="Arial" w:hAnsi="Arial" w:cs="Arial"/>
          <w:color w:val="000000"/>
          <w:sz w:val="24"/>
          <w:szCs w:val="24"/>
        </w:rPr>
        <w:t xml:space="preserve"> </w:t>
      </w:r>
      <w:r w:rsidR="00851F80" w:rsidRPr="00851F80">
        <w:rPr>
          <w:rFonts w:ascii="Arial" w:hAnsi="Arial" w:cs="Arial"/>
          <w:color w:val="000000"/>
          <w:sz w:val="24"/>
          <w:szCs w:val="24"/>
        </w:rPr>
        <w:t>By</w:t>
      </w:r>
      <w:r w:rsidR="00851F80">
        <w:rPr>
          <w:rFonts w:ascii="Arial" w:hAnsi="Arial" w:cs="Arial"/>
          <w:color w:val="000000"/>
          <w:sz w:val="24"/>
          <w:szCs w:val="24"/>
        </w:rPr>
        <w:t xml:space="preserve"> the end of the </w:t>
      </w:r>
      <w:r w:rsidR="00F804E7">
        <w:rPr>
          <w:rFonts w:ascii="Arial" w:hAnsi="Arial" w:cs="Arial"/>
          <w:color w:val="000000"/>
          <w:sz w:val="24"/>
          <w:szCs w:val="24"/>
        </w:rPr>
        <w:t>2011-2012</w:t>
      </w:r>
      <w:r w:rsidR="00851F80">
        <w:rPr>
          <w:rFonts w:ascii="Arial" w:hAnsi="Arial" w:cs="Arial"/>
          <w:color w:val="000000"/>
          <w:sz w:val="24"/>
          <w:szCs w:val="24"/>
        </w:rPr>
        <w:t xml:space="preserve"> school year, 6.3% of the teaching staff could retire with full benefits under VRS.</w:t>
      </w:r>
      <w:r w:rsidR="001B53E4">
        <w:rPr>
          <w:rFonts w:ascii="Arial" w:hAnsi="Arial" w:cs="Arial"/>
          <w:color w:val="000000"/>
          <w:sz w:val="24"/>
          <w:szCs w:val="24"/>
        </w:rPr>
        <w:t xml:space="preserve"> </w:t>
      </w:r>
      <w:r w:rsidR="001B53E4" w:rsidRPr="00885608">
        <w:rPr>
          <w:rFonts w:ascii="Arial" w:hAnsi="Arial" w:cs="Arial"/>
          <w:color w:val="000000"/>
          <w:sz w:val="24"/>
          <w:szCs w:val="24"/>
        </w:rPr>
        <w:t xml:space="preserve">Additionally, </w:t>
      </w:r>
      <w:r w:rsidR="001B53E4">
        <w:rPr>
          <w:rFonts w:ascii="Arial" w:hAnsi="Arial" w:cs="Arial"/>
          <w:color w:val="000000"/>
          <w:sz w:val="24"/>
          <w:szCs w:val="24"/>
        </w:rPr>
        <w:t xml:space="preserve">continuing </w:t>
      </w:r>
      <w:r w:rsidR="001B53E4" w:rsidRPr="00885608">
        <w:rPr>
          <w:rFonts w:ascii="Arial" w:hAnsi="Arial" w:cs="Arial"/>
          <w:color w:val="000000"/>
          <w:sz w:val="24"/>
          <w:szCs w:val="24"/>
        </w:rPr>
        <w:t>con</w:t>
      </w:r>
      <w:r w:rsidR="001B53E4">
        <w:rPr>
          <w:rFonts w:ascii="Arial" w:hAnsi="Arial" w:cs="Arial"/>
          <w:color w:val="000000"/>
          <w:sz w:val="24"/>
          <w:szCs w:val="24"/>
        </w:rPr>
        <w:t>certed</w:t>
      </w:r>
      <w:r w:rsidR="001B53E4" w:rsidRPr="00885608">
        <w:rPr>
          <w:rFonts w:ascii="Arial" w:hAnsi="Arial" w:cs="Arial"/>
          <w:color w:val="000000"/>
          <w:sz w:val="24"/>
          <w:szCs w:val="24"/>
        </w:rPr>
        <w:t xml:space="preserve"> efforts </w:t>
      </w:r>
      <w:r w:rsidR="006E6D7D">
        <w:rPr>
          <w:rFonts w:ascii="Arial" w:hAnsi="Arial" w:cs="Arial"/>
          <w:color w:val="000000"/>
          <w:sz w:val="24"/>
          <w:szCs w:val="24"/>
        </w:rPr>
        <w:t xml:space="preserve">will </w:t>
      </w:r>
      <w:r w:rsidR="001B53E4" w:rsidRPr="00885608">
        <w:rPr>
          <w:rFonts w:ascii="Arial" w:hAnsi="Arial" w:cs="Arial"/>
          <w:color w:val="000000"/>
          <w:sz w:val="24"/>
          <w:szCs w:val="24"/>
        </w:rPr>
        <w:t xml:space="preserve">be made to attract </w:t>
      </w:r>
      <w:r w:rsidR="001B53E4">
        <w:rPr>
          <w:rFonts w:ascii="Arial" w:hAnsi="Arial" w:cs="Arial"/>
          <w:color w:val="000000"/>
          <w:sz w:val="24"/>
          <w:szCs w:val="24"/>
        </w:rPr>
        <w:t xml:space="preserve">and hire </w:t>
      </w:r>
      <w:r w:rsidR="001B53E4" w:rsidRPr="00885608">
        <w:rPr>
          <w:rFonts w:ascii="Arial" w:hAnsi="Arial" w:cs="Arial"/>
          <w:color w:val="000000"/>
          <w:sz w:val="24"/>
          <w:szCs w:val="24"/>
        </w:rPr>
        <w:t>minority candidates for</w:t>
      </w:r>
      <w:r w:rsidR="001B53E4">
        <w:rPr>
          <w:rFonts w:ascii="Arial" w:hAnsi="Arial" w:cs="Arial"/>
          <w:color w:val="000000"/>
          <w:sz w:val="24"/>
          <w:szCs w:val="24"/>
        </w:rPr>
        <w:t xml:space="preserve"> teaching </w:t>
      </w:r>
      <w:r w:rsidR="001B53E4" w:rsidRPr="00885608">
        <w:rPr>
          <w:rFonts w:ascii="Arial" w:hAnsi="Arial" w:cs="Arial"/>
          <w:color w:val="000000"/>
          <w:sz w:val="24"/>
          <w:szCs w:val="24"/>
        </w:rPr>
        <w:t>positions.</w:t>
      </w:r>
    </w:p>
    <w:p w:rsidR="00842674" w:rsidRPr="00E1063F" w:rsidRDefault="00842674" w:rsidP="007156B7">
      <w:pPr>
        <w:pStyle w:val="MajorSection"/>
        <w:rPr>
          <w:color w:val="0070C0"/>
        </w:rPr>
      </w:pPr>
      <w:r w:rsidRPr="00866A9B">
        <w:rPr>
          <w:sz w:val="24"/>
          <w:szCs w:val="24"/>
        </w:rPr>
        <w:br w:type="page"/>
      </w:r>
      <w:bookmarkStart w:id="1" w:name="_Toc285200689"/>
      <w:r w:rsidRPr="00E1063F">
        <w:rPr>
          <w:color w:val="0070C0"/>
        </w:rPr>
        <w:t>Administrator Report</w:t>
      </w:r>
      <w:bookmarkEnd w:id="1"/>
    </w:p>
    <w:p w:rsidR="00842674" w:rsidRPr="004F123B" w:rsidRDefault="00187D30" w:rsidP="00866A9B">
      <w:pPr>
        <w:pStyle w:val="MinorSectionHeader"/>
        <w:rPr>
          <w:color w:val="C00000"/>
          <w:sz w:val="26"/>
          <w:szCs w:val="26"/>
        </w:rPr>
      </w:pPr>
      <w:r w:rsidRPr="004F123B">
        <w:rPr>
          <w:color w:val="C00000"/>
          <w:sz w:val="26"/>
          <w:szCs w:val="26"/>
        </w:rPr>
        <w:t>Recruitment and Selection</w:t>
      </w:r>
    </w:p>
    <w:p w:rsidR="00842674" w:rsidRPr="00842674" w:rsidRDefault="00842674" w:rsidP="00842674">
      <w:pPr>
        <w:autoSpaceDE w:val="0"/>
        <w:autoSpaceDN w:val="0"/>
        <w:adjustRightInd w:val="0"/>
        <w:spacing w:after="0" w:line="240" w:lineRule="auto"/>
        <w:rPr>
          <w:rFonts w:ascii="Arial" w:hAnsi="Arial" w:cs="Arial"/>
          <w:b/>
          <w:bCs/>
          <w:color w:val="005400"/>
          <w:sz w:val="24"/>
          <w:szCs w:val="24"/>
        </w:rPr>
      </w:pPr>
    </w:p>
    <w:p w:rsidR="00842674" w:rsidRDefault="00842674" w:rsidP="00842674">
      <w:pPr>
        <w:autoSpaceDE w:val="0"/>
        <w:autoSpaceDN w:val="0"/>
        <w:adjustRightInd w:val="0"/>
        <w:spacing w:after="0" w:line="240" w:lineRule="auto"/>
        <w:rPr>
          <w:rFonts w:ascii="Arial" w:hAnsi="Arial" w:cs="Arial"/>
          <w:color w:val="000000"/>
          <w:sz w:val="24"/>
          <w:szCs w:val="24"/>
        </w:rPr>
      </w:pPr>
      <w:r w:rsidRPr="00842674">
        <w:rPr>
          <w:rFonts w:ascii="Arial" w:hAnsi="Arial" w:cs="Arial"/>
          <w:color w:val="000000"/>
          <w:sz w:val="24"/>
          <w:szCs w:val="24"/>
        </w:rPr>
        <w:t>Administrative staff includes principals, associate and assistant principals</w:t>
      </w:r>
      <w:r w:rsidR="009340D0">
        <w:rPr>
          <w:rFonts w:ascii="Arial" w:hAnsi="Arial" w:cs="Arial"/>
          <w:color w:val="000000"/>
          <w:sz w:val="24"/>
          <w:szCs w:val="24"/>
        </w:rPr>
        <w:t>,</w:t>
      </w:r>
      <w:r w:rsidRPr="00842674">
        <w:rPr>
          <w:rFonts w:ascii="Arial" w:hAnsi="Arial" w:cs="Arial"/>
          <w:color w:val="000000"/>
          <w:sz w:val="24"/>
          <w:szCs w:val="24"/>
        </w:rPr>
        <w:t xml:space="preserve"> and other</w:t>
      </w:r>
      <w:r w:rsidR="00872185">
        <w:rPr>
          <w:rFonts w:ascii="Arial" w:hAnsi="Arial" w:cs="Arial"/>
          <w:color w:val="000000"/>
          <w:sz w:val="24"/>
          <w:szCs w:val="24"/>
        </w:rPr>
        <w:t xml:space="preserve"> </w:t>
      </w:r>
      <w:r w:rsidRPr="00842674">
        <w:rPr>
          <w:rFonts w:ascii="Arial" w:hAnsi="Arial" w:cs="Arial"/>
          <w:color w:val="000000"/>
          <w:sz w:val="24"/>
          <w:szCs w:val="24"/>
        </w:rPr>
        <w:t>leadership personnel throughout the</w:t>
      </w:r>
      <w:r w:rsidR="00751A7A">
        <w:rPr>
          <w:rFonts w:ascii="Arial" w:hAnsi="Arial" w:cs="Arial"/>
          <w:color w:val="000000"/>
          <w:sz w:val="24"/>
          <w:szCs w:val="24"/>
        </w:rPr>
        <w:t xml:space="preserve"> School</w:t>
      </w:r>
      <w:r w:rsidRPr="00842674">
        <w:rPr>
          <w:rFonts w:ascii="Arial" w:hAnsi="Arial" w:cs="Arial"/>
          <w:color w:val="000000"/>
          <w:sz w:val="24"/>
          <w:szCs w:val="24"/>
        </w:rPr>
        <w:t xml:space="preserve"> </w:t>
      </w:r>
      <w:r w:rsidR="0049168B">
        <w:rPr>
          <w:rFonts w:ascii="Arial" w:hAnsi="Arial" w:cs="Arial"/>
          <w:color w:val="000000"/>
          <w:sz w:val="24"/>
          <w:szCs w:val="24"/>
        </w:rPr>
        <w:t>Division</w:t>
      </w:r>
      <w:r w:rsidRPr="00842674">
        <w:rPr>
          <w:rFonts w:ascii="Arial" w:hAnsi="Arial" w:cs="Arial"/>
          <w:color w:val="000000"/>
          <w:sz w:val="24"/>
          <w:szCs w:val="24"/>
        </w:rPr>
        <w:t>. For the purpose of this report, this includes executive</w:t>
      </w:r>
      <w:r w:rsidR="00872185">
        <w:rPr>
          <w:rFonts w:ascii="Arial" w:hAnsi="Arial" w:cs="Arial"/>
          <w:color w:val="000000"/>
          <w:sz w:val="24"/>
          <w:szCs w:val="24"/>
        </w:rPr>
        <w:t xml:space="preserve"> </w:t>
      </w:r>
      <w:r w:rsidRPr="00842674">
        <w:rPr>
          <w:rFonts w:ascii="Arial" w:hAnsi="Arial" w:cs="Arial"/>
          <w:color w:val="000000"/>
          <w:sz w:val="24"/>
          <w:szCs w:val="24"/>
        </w:rPr>
        <w:t>directors, directors, and assistant directors of instruction and support programs</w:t>
      </w:r>
      <w:r w:rsidR="009340D0">
        <w:rPr>
          <w:rFonts w:ascii="Arial" w:hAnsi="Arial" w:cs="Arial"/>
          <w:color w:val="000000"/>
          <w:sz w:val="24"/>
          <w:szCs w:val="24"/>
        </w:rPr>
        <w:t>,</w:t>
      </w:r>
      <w:r w:rsidR="009340D0" w:rsidRPr="00842674">
        <w:rPr>
          <w:rFonts w:ascii="Arial" w:hAnsi="Arial" w:cs="Arial"/>
          <w:color w:val="000000"/>
          <w:sz w:val="24"/>
          <w:szCs w:val="24"/>
        </w:rPr>
        <w:t xml:space="preserve"> </w:t>
      </w:r>
      <w:r w:rsidRPr="00842674">
        <w:rPr>
          <w:rFonts w:ascii="Arial" w:hAnsi="Arial" w:cs="Arial"/>
          <w:color w:val="000000"/>
          <w:sz w:val="24"/>
          <w:szCs w:val="24"/>
        </w:rPr>
        <w:t>all coordinators, athletic</w:t>
      </w:r>
      <w:r w:rsidR="00872185">
        <w:rPr>
          <w:rFonts w:ascii="Arial" w:hAnsi="Arial" w:cs="Arial"/>
          <w:color w:val="000000"/>
          <w:sz w:val="24"/>
          <w:szCs w:val="24"/>
        </w:rPr>
        <w:t xml:space="preserve"> </w:t>
      </w:r>
      <w:r w:rsidRPr="00842674">
        <w:rPr>
          <w:rFonts w:ascii="Arial" w:hAnsi="Arial" w:cs="Arial"/>
          <w:color w:val="000000"/>
          <w:sz w:val="24"/>
          <w:szCs w:val="24"/>
        </w:rPr>
        <w:t>directors, data analysts, environmental compliance managers, human resources managers, high school</w:t>
      </w:r>
      <w:r w:rsidR="00872185">
        <w:rPr>
          <w:rFonts w:ascii="Arial" w:hAnsi="Arial" w:cs="Arial"/>
          <w:color w:val="000000"/>
          <w:sz w:val="24"/>
          <w:szCs w:val="24"/>
        </w:rPr>
        <w:t xml:space="preserve"> </w:t>
      </w:r>
      <w:r w:rsidRPr="00842674">
        <w:rPr>
          <w:rFonts w:ascii="Arial" w:hAnsi="Arial" w:cs="Arial"/>
          <w:color w:val="000000"/>
          <w:sz w:val="24"/>
          <w:szCs w:val="24"/>
        </w:rPr>
        <w:t>guidance directors, home</w:t>
      </w:r>
      <w:r w:rsidR="00EA55E5">
        <w:rPr>
          <w:rFonts w:ascii="Arial" w:hAnsi="Arial" w:cs="Arial"/>
          <w:color w:val="000000"/>
          <w:sz w:val="24"/>
          <w:szCs w:val="24"/>
        </w:rPr>
        <w:t xml:space="preserve"> </w:t>
      </w:r>
      <w:r w:rsidRPr="00842674">
        <w:rPr>
          <w:rFonts w:ascii="Arial" w:hAnsi="Arial" w:cs="Arial"/>
          <w:color w:val="000000"/>
          <w:sz w:val="24"/>
          <w:szCs w:val="24"/>
        </w:rPr>
        <w:t>school coordinators, and transportation managers.</w:t>
      </w:r>
    </w:p>
    <w:p w:rsidR="002A7430" w:rsidRDefault="002A7430" w:rsidP="00842674">
      <w:pPr>
        <w:autoSpaceDE w:val="0"/>
        <w:autoSpaceDN w:val="0"/>
        <w:adjustRightInd w:val="0"/>
        <w:spacing w:after="0" w:line="240" w:lineRule="auto"/>
        <w:rPr>
          <w:rFonts w:ascii="Arial" w:hAnsi="Arial" w:cs="Arial"/>
          <w:color w:val="000000"/>
          <w:sz w:val="24"/>
          <w:szCs w:val="24"/>
        </w:rPr>
      </w:pPr>
    </w:p>
    <w:p w:rsidR="002A7430" w:rsidRDefault="002A7430" w:rsidP="00842674">
      <w:pPr>
        <w:autoSpaceDE w:val="0"/>
        <w:autoSpaceDN w:val="0"/>
        <w:adjustRightInd w:val="0"/>
        <w:spacing w:after="0" w:line="240" w:lineRule="auto"/>
        <w:rPr>
          <w:rFonts w:ascii="Arial" w:hAnsi="Arial" w:cs="Arial"/>
          <w:color w:val="000000"/>
          <w:sz w:val="24"/>
          <w:szCs w:val="24"/>
        </w:rPr>
      </w:pPr>
      <w:r w:rsidRPr="00842674">
        <w:rPr>
          <w:rFonts w:ascii="Arial" w:hAnsi="Arial" w:cs="Arial"/>
          <w:color w:val="000000"/>
          <w:sz w:val="24"/>
          <w:szCs w:val="24"/>
        </w:rPr>
        <w:t xml:space="preserve">From July 1, </w:t>
      </w:r>
      <w:r w:rsidR="003A2A29">
        <w:rPr>
          <w:rFonts w:ascii="Arial" w:hAnsi="Arial" w:cs="Arial"/>
          <w:color w:val="000000"/>
          <w:sz w:val="24"/>
          <w:szCs w:val="24"/>
        </w:rPr>
        <w:t>2011</w:t>
      </w:r>
      <w:r w:rsidR="003A2A29" w:rsidRPr="00842674">
        <w:rPr>
          <w:rFonts w:ascii="Arial" w:hAnsi="Arial" w:cs="Arial"/>
          <w:color w:val="000000"/>
          <w:sz w:val="24"/>
          <w:szCs w:val="24"/>
        </w:rPr>
        <w:t xml:space="preserve"> </w:t>
      </w:r>
      <w:r w:rsidRPr="00842674">
        <w:rPr>
          <w:rFonts w:ascii="Arial" w:hAnsi="Arial" w:cs="Arial"/>
          <w:color w:val="000000"/>
          <w:sz w:val="24"/>
          <w:szCs w:val="24"/>
        </w:rPr>
        <w:t xml:space="preserve">through September 30, </w:t>
      </w:r>
      <w:r w:rsidR="003A2A29">
        <w:rPr>
          <w:rFonts w:ascii="Arial" w:hAnsi="Arial" w:cs="Arial"/>
          <w:color w:val="000000"/>
          <w:sz w:val="24"/>
          <w:szCs w:val="24"/>
        </w:rPr>
        <w:t>2011</w:t>
      </w:r>
      <w:r w:rsidRPr="00842674">
        <w:rPr>
          <w:rFonts w:ascii="Arial" w:hAnsi="Arial" w:cs="Arial"/>
          <w:color w:val="000000"/>
          <w:sz w:val="24"/>
          <w:szCs w:val="24"/>
        </w:rPr>
        <w:t xml:space="preserve">, the Albemarle County Public School </w:t>
      </w:r>
      <w:r w:rsidR="0049168B">
        <w:rPr>
          <w:rFonts w:ascii="Arial" w:hAnsi="Arial" w:cs="Arial"/>
          <w:color w:val="000000"/>
          <w:sz w:val="24"/>
          <w:szCs w:val="24"/>
        </w:rPr>
        <w:t>Division</w:t>
      </w:r>
      <w:r>
        <w:rPr>
          <w:rFonts w:ascii="Arial" w:hAnsi="Arial" w:cs="Arial"/>
          <w:color w:val="000000"/>
          <w:sz w:val="24"/>
          <w:szCs w:val="24"/>
        </w:rPr>
        <w:t xml:space="preserve"> filled </w:t>
      </w:r>
      <w:r w:rsidR="00AB7850">
        <w:rPr>
          <w:rFonts w:ascii="Arial" w:hAnsi="Arial" w:cs="Arial"/>
          <w:color w:val="000000"/>
          <w:sz w:val="24"/>
          <w:szCs w:val="24"/>
        </w:rPr>
        <w:t>only 3</w:t>
      </w:r>
      <w:r w:rsidR="00CF3766">
        <w:rPr>
          <w:rFonts w:ascii="Arial" w:hAnsi="Arial" w:cs="Arial"/>
          <w:color w:val="000000"/>
          <w:sz w:val="24"/>
          <w:szCs w:val="24"/>
        </w:rPr>
        <w:t xml:space="preserve"> </w:t>
      </w:r>
      <w:r w:rsidR="005E37EF">
        <w:rPr>
          <w:rFonts w:ascii="Arial" w:hAnsi="Arial" w:cs="Arial"/>
          <w:color w:val="000000"/>
          <w:sz w:val="24"/>
          <w:szCs w:val="24"/>
        </w:rPr>
        <w:t xml:space="preserve">assistant principal </w:t>
      </w:r>
      <w:r>
        <w:rPr>
          <w:rFonts w:ascii="Arial" w:hAnsi="Arial" w:cs="Arial"/>
          <w:color w:val="000000"/>
          <w:sz w:val="24"/>
          <w:szCs w:val="24"/>
        </w:rPr>
        <w:t>vacancies</w:t>
      </w:r>
      <w:r w:rsidR="005E37EF">
        <w:rPr>
          <w:rFonts w:ascii="Arial" w:hAnsi="Arial" w:cs="Arial"/>
          <w:color w:val="000000"/>
          <w:sz w:val="24"/>
          <w:szCs w:val="24"/>
        </w:rPr>
        <w:t>.</w:t>
      </w:r>
      <w:r>
        <w:rPr>
          <w:rFonts w:ascii="Arial" w:hAnsi="Arial" w:cs="Arial"/>
          <w:color w:val="000000"/>
          <w:sz w:val="24"/>
          <w:szCs w:val="24"/>
        </w:rPr>
        <w:t xml:space="preserve"> </w:t>
      </w:r>
      <w:r w:rsidR="003A2A29">
        <w:rPr>
          <w:rFonts w:ascii="Arial" w:hAnsi="Arial" w:cs="Arial"/>
          <w:color w:val="000000"/>
          <w:sz w:val="24"/>
          <w:szCs w:val="24"/>
        </w:rPr>
        <w:t xml:space="preserve">Two </w:t>
      </w:r>
      <w:r w:rsidR="005E37EF">
        <w:rPr>
          <w:rFonts w:ascii="Arial" w:hAnsi="Arial" w:cs="Arial"/>
          <w:color w:val="000000"/>
          <w:sz w:val="24"/>
          <w:szCs w:val="24"/>
        </w:rPr>
        <w:t xml:space="preserve">of these were filled by </w:t>
      </w:r>
      <w:r>
        <w:rPr>
          <w:rFonts w:ascii="Arial" w:hAnsi="Arial" w:cs="Arial"/>
          <w:color w:val="000000"/>
          <w:sz w:val="24"/>
          <w:szCs w:val="24"/>
        </w:rPr>
        <w:t>hir</w:t>
      </w:r>
      <w:r w:rsidR="005E37EF">
        <w:rPr>
          <w:rFonts w:ascii="Arial" w:hAnsi="Arial" w:cs="Arial"/>
          <w:color w:val="000000"/>
          <w:sz w:val="24"/>
          <w:szCs w:val="24"/>
        </w:rPr>
        <w:t>ing individuals</w:t>
      </w:r>
      <w:r>
        <w:rPr>
          <w:rFonts w:ascii="Arial" w:hAnsi="Arial" w:cs="Arial"/>
          <w:color w:val="000000"/>
          <w:sz w:val="24"/>
          <w:szCs w:val="24"/>
        </w:rPr>
        <w:t xml:space="preserve"> </w:t>
      </w:r>
      <w:r w:rsidRPr="00842674">
        <w:rPr>
          <w:rFonts w:ascii="Arial" w:hAnsi="Arial" w:cs="Arial"/>
          <w:color w:val="000000"/>
          <w:sz w:val="24"/>
          <w:szCs w:val="24"/>
        </w:rPr>
        <w:t xml:space="preserve">from outside the </w:t>
      </w:r>
      <w:r w:rsidR="006021E2">
        <w:rPr>
          <w:rFonts w:ascii="Arial" w:hAnsi="Arial" w:cs="Arial"/>
          <w:color w:val="000000"/>
          <w:sz w:val="24"/>
          <w:szCs w:val="24"/>
        </w:rPr>
        <w:t>S</w:t>
      </w:r>
      <w:r w:rsidR="006021E2" w:rsidRPr="00842674">
        <w:rPr>
          <w:rFonts w:ascii="Arial" w:hAnsi="Arial" w:cs="Arial"/>
          <w:color w:val="000000"/>
          <w:sz w:val="24"/>
          <w:szCs w:val="24"/>
        </w:rPr>
        <w:t xml:space="preserve">chool </w:t>
      </w:r>
      <w:r w:rsidR="0049168B">
        <w:rPr>
          <w:rFonts w:ascii="Arial" w:hAnsi="Arial" w:cs="Arial"/>
          <w:color w:val="000000"/>
          <w:sz w:val="24"/>
          <w:szCs w:val="24"/>
        </w:rPr>
        <w:t>Division</w:t>
      </w:r>
      <w:r>
        <w:rPr>
          <w:rFonts w:ascii="Arial" w:hAnsi="Arial" w:cs="Arial"/>
          <w:color w:val="000000"/>
          <w:sz w:val="24"/>
          <w:szCs w:val="24"/>
        </w:rPr>
        <w:t xml:space="preserve">. </w:t>
      </w:r>
      <w:r w:rsidR="00AB02A9">
        <w:rPr>
          <w:rFonts w:ascii="Arial" w:hAnsi="Arial" w:cs="Arial"/>
          <w:color w:val="000000"/>
          <w:sz w:val="24"/>
          <w:szCs w:val="24"/>
        </w:rPr>
        <w:t>The third</w:t>
      </w:r>
      <w:r>
        <w:rPr>
          <w:rFonts w:ascii="Arial" w:hAnsi="Arial" w:cs="Arial"/>
          <w:color w:val="000000"/>
          <w:sz w:val="24"/>
          <w:szCs w:val="24"/>
        </w:rPr>
        <w:t xml:space="preserve"> </w:t>
      </w:r>
      <w:r w:rsidR="00AB7850">
        <w:rPr>
          <w:rFonts w:ascii="Arial" w:hAnsi="Arial" w:cs="Arial"/>
          <w:color w:val="000000"/>
          <w:sz w:val="24"/>
          <w:szCs w:val="24"/>
        </w:rPr>
        <w:t xml:space="preserve">vacancy was </w:t>
      </w:r>
      <w:r>
        <w:rPr>
          <w:rFonts w:ascii="Arial" w:hAnsi="Arial" w:cs="Arial"/>
          <w:color w:val="000000"/>
          <w:sz w:val="24"/>
          <w:szCs w:val="24"/>
        </w:rPr>
        <w:t xml:space="preserve">filled </w:t>
      </w:r>
      <w:r w:rsidR="00AB02A9">
        <w:rPr>
          <w:rFonts w:ascii="Arial" w:hAnsi="Arial" w:cs="Arial"/>
          <w:color w:val="000000"/>
          <w:sz w:val="24"/>
          <w:szCs w:val="24"/>
        </w:rPr>
        <w:t xml:space="preserve">by promoting </w:t>
      </w:r>
      <w:r>
        <w:rPr>
          <w:rFonts w:ascii="Arial" w:hAnsi="Arial" w:cs="Arial"/>
          <w:color w:val="000000"/>
          <w:sz w:val="24"/>
          <w:szCs w:val="24"/>
        </w:rPr>
        <w:t xml:space="preserve">internally. </w:t>
      </w:r>
      <w:r w:rsidRPr="00842674">
        <w:rPr>
          <w:rFonts w:ascii="Arial" w:hAnsi="Arial" w:cs="Arial"/>
          <w:color w:val="000000"/>
          <w:sz w:val="24"/>
          <w:szCs w:val="24"/>
        </w:rPr>
        <w:t xml:space="preserve">Since </w:t>
      </w:r>
      <w:r w:rsidR="00AB7850" w:rsidRPr="00842674">
        <w:rPr>
          <w:rFonts w:ascii="Arial" w:hAnsi="Arial" w:cs="Arial"/>
          <w:color w:val="000000"/>
          <w:sz w:val="24"/>
          <w:szCs w:val="24"/>
        </w:rPr>
        <w:t>th</w:t>
      </w:r>
      <w:r w:rsidR="00AB7850">
        <w:rPr>
          <w:rFonts w:ascii="Arial" w:hAnsi="Arial" w:cs="Arial"/>
          <w:color w:val="000000"/>
          <w:sz w:val="24"/>
          <w:szCs w:val="24"/>
        </w:rPr>
        <w:t>is</w:t>
      </w:r>
      <w:r w:rsidR="00AB7850" w:rsidRPr="00842674">
        <w:rPr>
          <w:rFonts w:ascii="Arial" w:hAnsi="Arial" w:cs="Arial"/>
          <w:color w:val="000000"/>
          <w:sz w:val="24"/>
          <w:szCs w:val="24"/>
        </w:rPr>
        <w:t xml:space="preserve"> </w:t>
      </w:r>
      <w:r w:rsidRPr="00842674">
        <w:rPr>
          <w:rFonts w:ascii="Arial" w:hAnsi="Arial" w:cs="Arial"/>
          <w:color w:val="000000"/>
          <w:sz w:val="24"/>
          <w:szCs w:val="24"/>
        </w:rPr>
        <w:t xml:space="preserve">individual </w:t>
      </w:r>
      <w:r w:rsidR="00AB7850">
        <w:rPr>
          <w:rFonts w:ascii="Arial" w:hAnsi="Arial" w:cs="Arial"/>
          <w:color w:val="000000"/>
          <w:sz w:val="24"/>
          <w:szCs w:val="24"/>
        </w:rPr>
        <w:t>was</w:t>
      </w:r>
      <w:r w:rsidR="00AB7850" w:rsidRPr="00842674">
        <w:rPr>
          <w:rFonts w:ascii="Arial" w:hAnsi="Arial" w:cs="Arial"/>
          <w:color w:val="000000"/>
          <w:sz w:val="24"/>
          <w:szCs w:val="24"/>
        </w:rPr>
        <w:t xml:space="preserve"> </w:t>
      </w:r>
      <w:r w:rsidRPr="00842674">
        <w:rPr>
          <w:rFonts w:ascii="Arial" w:hAnsi="Arial" w:cs="Arial"/>
          <w:color w:val="000000"/>
          <w:sz w:val="24"/>
          <w:szCs w:val="24"/>
        </w:rPr>
        <w:t>not new to</w:t>
      </w:r>
      <w:r>
        <w:rPr>
          <w:rFonts w:ascii="Arial" w:hAnsi="Arial" w:cs="Arial"/>
          <w:color w:val="000000"/>
          <w:sz w:val="24"/>
          <w:szCs w:val="24"/>
        </w:rPr>
        <w:t xml:space="preserve"> </w:t>
      </w:r>
      <w:r w:rsidRPr="00842674">
        <w:rPr>
          <w:rFonts w:ascii="Arial" w:hAnsi="Arial" w:cs="Arial"/>
          <w:color w:val="000000"/>
          <w:sz w:val="24"/>
          <w:szCs w:val="24"/>
        </w:rPr>
        <w:t xml:space="preserve">the School </w:t>
      </w:r>
      <w:r w:rsidR="0049168B">
        <w:rPr>
          <w:rFonts w:ascii="Arial" w:hAnsi="Arial" w:cs="Arial"/>
          <w:color w:val="000000"/>
          <w:sz w:val="24"/>
          <w:szCs w:val="24"/>
        </w:rPr>
        <w:t>Division</w:t>
      </w:r>
      <w:r w:rsidRPr="00842674">
        <w:rPr>
          <w:rFonts w:ascii="Arial" w:hAnsi="Arial" w:cs="Arial"/>
          <w:color w:val="000000"/>
          <w:sz w:val="24"/>
          <w:szCs w:val="24"/>
        </w:rPr>
        <w:t xml:space="preserve">, </w:t>
      </w:r>
      <w:r w:rsidR="00AB7850">
        <w:rPr>
          <w:rFonts w:ascii="Arial" w:hAnsi="Arial" w:cs="Arial"/>
          <w:color w:val="000000"/>
          <w:sz w:val="24"/>
          <w:szCs w:val="24"/>
        </w:rPr>
        <w:t>he</w:t>
      </w:r>
      <w:r w:rsidR="00AB7850" w:rsidRPr="00842674">
        <w:rPr>
          <w:rFonts w:ascii="Arial" w:hAnsi="Arial" w:cs="Arial"/>
          <w:color w:val="000000"/>
          <w:sz w:val="24"/>
          <w:szCs w:val="24"/>
        </w:rPr>
        <w:t xml:space="preserve"> </w:t>
      </w:r>
      <w:r w:rsidR="00AB7850">
        <w:rPr>
          <w:rFonts w:ascii="Arial" w:hAnsi="Arial" w:cs="Arial"/>
          <w:color w:val="000000"/>
          <w:sz w:val="24"/>
          <w:szCs w:val="24"/>
        </w:rPr>
        <w:t>is</w:t>
      </w:r>
      <w:r w:rsidR="00AB7850" w:rsidRPr="00842674">
        <w:rPr>
          <w:rFonts w:ascii="Arial" w:hAnsi="Arial" w:cs="Arial"/>
          <w:color w:val="000000"/>
          <w:sz w:val="24"/>
          <w:szCs w:val="24"/>
        </w:rPr>
        <w:t xml:space="preserve"> </w:t>
      </w:r>
      <w:r w:rsidRPr="00842674">
        <w:rPr>
          <w:rFonts w:ascii="Arial" w:hAnsi="Arial" w:cs="Arial"/>
          <w:color w:val="000000"/>
          <w:sz w:val="24"/>
          <w:szCs w:val="24"/>
        </w:rPr>
        <w:t>not shown in the chart</w:t>
      </w:r>
      <w:r w:rsidR="00AB02A9">
        <w:rPr>
          <w:rFonts w:ascii="Arial" w:hAnsi="Arial" w:cs="Arial"/>
          <w:color w:val="000000"/>
          <w:sz w:val="24"/>
          <w:szCs w:val="24"/>
        </w:rPr>
        <w:t>, as only external hires are shown in this table</w:t>
      </w:r>
      <w:r w:rsidR="00614901">
        <w:rPr>
          <w:rFonts w:ascii="Arial" w:hAnsi="Arial" w:cs="Arial"/>
          <w:color w:val="000000"/>
          <w:sz w:val="24"/>
          <w:szCs w:val="24"/>
        </w:rPr>
        <w:t xml:space="preserve">. </w:t>
      </w:r>
    </w:p>
    <w:p w:rsidR="00614901" w:rsidRDefault="00614901" w:rsidP="00842674">
      <w:pPr>
        <w:autoSpaceDE w:val="0"/>
        <w:autoSpaceDN w:val="0"/>
        <w:adjustRightInd w:val="0"/>
        <w:spacing w:after="0" w:line="240" w:lineRule="auto"/>
        <w:rPr>
          <w:rFonts w:ascii="Arial" w:hAnsi="Arial" w:cs="Arial"/>
          <w:color w:val="000000"/>
          <w:sz w:val="24"/>
          <w:szCs w:val="24"/>
        </w:rPr>
      </w:pP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2799"/>
        <w:gridCol w:w="1223"/>
        <w:gridCol w:w="1223"/>
        <w:gridCol w:w="1223"/>
        <w:gridCol w:w="1223"/>
        <w:gridCol w:w="1039"/>
      </w:tblGrid>
      <w:tr w:rsidR="007522CD" w:rsidRPr="00D4716E" w:rsidTr="0009070D">
        <w:trPr>
          <w:jc w:val="center"/>
        </w:trPr>
        <w:tc>
          <w:tcPr>
            <w:tcW w:w="8730" w:type="dxa"/>
            <w:gridSpan w:val="6"/>
            <w:tcBorders>
              <w:top w:val="single" w:sz="8" w:space="0" w:color="4F81BD"/>
              <w:left w:val="single" w:sz="8" w:space="0" w:color="4F81BD"/>
              <w:bottom w:val="single" w:sz="18" w:space="0" w:color="4F81BD"/>
              <w:right w:val="single" w:sz="8" w:space="0" w:color="4F81BD"/>
            </w:tcBorders>
          </w:tcPr>
          <w:p w:rsidR="007522CD" w:rsidRPr="00D4716E" w:rsidRDefault="007522CD" w:rsidP="00D4716E">
            <w:pPr>
              <w:autoSpaceDE w:val="0"/>
              <w:autoSpaceDN w:val="0"/>
              <w:adjustRightInd w:val="0"/>
              <w:spacing w:after="0" w:line="240" w:lineRule="auto"/>
              <w:ind w:left="720"/>
              <w:contextualSpacing/>
              <w:jc w:val="center"/>
              <w:rPr>
                <w:rFonts w:ascii="Arial" w:eastAsia="Times New Roman" w:hAnsi="Arial" w:cs="Arial"/>
                <w:b/>
                <w:bCs/>
                <w:color w:val="000000"/>
                <w:sz w:val="20"/>
                <w:szCs w:val="20"/>
              </w:rPr>
            </w:pPr>
            <w:r w:rsidRPr="00D4716E">
              <w:rPr>
                <w:rFonts w:ascii="Arial" w:eastAsia="Times New Roman" w:hAnsi="Arial" w:cs="Arial"/>
                <w:b/>
                <w:bCs/>
                <w:color w:val="000000"/>
                <w:sz w:val="20"/>
                <w:szCs w:val="20"/>
              </w:rPr>
              <w:t>Administrative New Hires</w:t>
            </w:r>
          </w:p>
        </w:tc>
      </w:tr>
      <w:tr w:rsidR="007522CD" w:rsidRPr="00D4716E" w:rsidTr="0009070D">
        <w:trPr>
          <w:jc w:val="center"/>
        </w:trPr>
        <w:tc>
          <w:tcPr>
            <w:tcW w:w="2799" w:type="dxa"/>
            <w:tcBorders>
              <w:top w:val="single" w:sz="8" w:space="0" w:color="4F81BD"/>
              <w:left w:val="single" w:sz="8" w:space="0" w:color="4F81BD"/>
              <w:bottom w:val="single" w:sz="8" w:space="0" w:color="4F81BD"/>
              <w:right w:val="single" w:sz="8" w:space="0" w:color="4F81BD"/>
            </w:tcBorders>
            <w:shd w:val="clear" w:color="auto" w:fill="D3DFEE"/>
          </w:tcPr>
          <w:p w:rsidR="007522CD" w:rsidRPr="00D4716E" w:rsidRDefault="007522CD" w:rsidP="00D4716E">
            <w:pPr>
              <w:autoSpaceDE w:val="0"/>
              <w:autoSpaceDN w:val="0"/>
              <w:adjustRightInd w:val="0"/>
              <w:spacing w:after="0" w:line="240" w:lineRule="auto"/>
              <w:ind w:left="720"/>
              <w:contextualSpacing/>
              <w:rPr>
                <w:rFonts w:ascii="Arial" w:eastAsia="Times New Roman" w:hAnsi="Arial" w:cs="Arial"/>
                <w:b/>
                <w:bCs/>
                <w:color w:val="000000"/>
                <w:sz w:val="20"/>
                <w:szCs w:val="20"/>
              </w:rPr>
            </w:pPr>
          </w:p>
        </w:tc>
        <w:tc>
          <w:tcPr>
            <w:tcW w:w="122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522CD" w:rsidRPr="00D4716E" w:rsidRDefault="007522CD" w:rsidP="00D4716E">
            <w:pPr>
              <w:autoSpaceDE w:val="0"/>
              <w:autoSpaceDN w:val="0"/>
              <w:adjustRightInd w:val="0"/>
              <w:spacing w:after="0" w:line="240" w:lineRule="auto"/>
              <w:contextualSpacing/>
              <w:jc w:val="center"/>
              <w:rPr>
                <w:rFonts w:ascii="Arial" w:hAnsi="Arial" w:cs="Arial"/>
                <w:b/>
                <w:color w:val="000000"/>
                <w:sz w:val="20"/>
                <w:szCs w:val="20"/>
              </w:rPr>
            </w:pPr>
            <w:r w:rsidRPr="00D4716E">
              <w:rPr>
                <w:rFonts w:ascii="Arial" w:hAnsi="Arial" w:cs="Arial"/>
                <w:b/>
                <w:color w:val="000000"/>
                <w:sz w:val="20"/>
                <w:szCs w:val="20"/>
              </w:rPr>
              <w:t>2007</w:t>
            </w:r>
          </w:p>
        </w:tc>
        <w:tc>
          <w:tcPr>
            <w:tcW w:w="122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522CD" w:rsidRPr="00D4716E" w:rsidRDefault="007522CD" w:rsidP="00D4716E">
            <w:pPr>
              <w:autoSpaceDE w:val="0"/>
              <w:autoSpaceDN w:val="0"/>
              <w:adjustRightInd w:val="0"/>
              <w:spacing w:after="0" w:line="240" w:lineRule="auto"/>
              <w:contextualSpacing/>
              <w:jc w:val="center"/>
              <w:rPr>
                <w:rFonts w:ascii="Arial" w:hAnsi="Arial" w:cs="Arial"/>
                <w:b/>
                <w:color w:val="000000"/>
                <w:sz w:val="20"/>
                <w:szCs w:val="20"/>
              </w:rPr>
            </w:pPr>
            <w:r w:rsidRPr="00D4716E">
              <w:rPr>
                <w:rFonts w:ascii="Arial" w:hAnsi="Arial" w:cs="Arial"/>
                <w:b/>
                <w:color w:val="000000"/>
                <w:sz w:val="20"/>
                <w:szCs w:val="20"/>
              </w:rPr>
              <w:t>2008</w:t>
            </w:r>
          </w:p>
        </w:tc>
        <w:tc>
          <w:tcPr>
            <w:tcW w:w="122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522CD" w:rsidRPr="00D4716E" w:rsidRDefault="007522CD" w:rsidP="00D4716E">
            <w:pPr>
              <w:autoSpaceDE w:val="0"/>
              <w:autoSpaceDN w:val="0"/>
              <w:adjustRightInd w:val="0"/>
              <w:spacing w:after="0" w:line="240" w:lineRule="auto"/>
              <w:contextualSpacing/>
              <w:jc w:val="center"/>
              <w:rPr>
                <w:rFonts w:ascii="Arial" w:hAnsi="Arial" w:cs="Arial"/>
                <w:b/>
                <w:color w:val="000000"/>
                <w:sz w:val="20"/>
                <w:szCs w:val="20"/>
              </w:rPr>
            </w:pPr>
            <w:r w:rsidRPr="00D4716E">
              <w:rPr>
                <w:rFonts w:ascii="Arial" w:hAnsi="Arial" w:cs="Arial"/>
                <w:b/>
                <w:color w:val="000000"/>
                <w:sz w:val="20"/>
                <w:szCs w:val="20"/>
              </w:rPr>
              <w:t>2009</w:t>
            </w:r>
          </w:p>
        </w:tc>
        <w:tc>
          <w:tcPr>
            <w:tcW w:w="122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522CD" w:rsidRPr="00D4716E" w:rsidRDefault="007522CD" w:rsidP="00D4716E">
            <w:pPr>
              <w:autoSpaceDE w:val="0"/>
              <w:autoSpaceDN w:val="0"/>
              <w:adjustRightInd w:val="0"/>
              <w:spacing w:after="0" w:line="240" w:lineRule="auto"/>
              <w:contextualSpacing/>
              <w:jc w:val="center"/>
              <w:rPr>
                <w:rFonts w:ascii="Arial" w:hAnsi="Arial" w:cs="Arial"/>
                <w:b/>
                <w:color w:val="000000"/>
                <w:sz w:val="20"/>
                <w:szCs w:val="20"/>
              </w:rPr>
            </w:pPr>
            <w:r w:rsidRPr="00D4716E">
              <w:rPr>
                <w:rFonts w:ascii="Arial" w:hAnsi="Arial" w:cs="Arial"/>
                <w:b/>
                <w:color w:val="000000"/>
                <w:sz w:val="20"/>
                <w:szCs w:val="20"/>
              </w:rPr>
              <w:t>2010</w:t>
            </w:r>
          </w:p>
        </w:tc>
        <w:tc>
          <w:tcPr>
            <w:tcW w:w="103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522CD" w:rsidRPr="00D4716E" w:rsidRDefault="007522CD" w:rsidP="00D4716E">
            <w:pPr>
              <w:autoSpaceDE w:val="0"/>
              <w:autoSpaceDN w:val="0"/>
              <w:adjustRightInd w:val="0"/>
              <w:spacing w:after="0" w:line="240" w:lineRule="auto"/>
              <w:contextualSpacing/>
              <w:jc w:val="center"/>
              <w:rPr>
                <w:rFonts w:ascii="Arial" w:hAnsi="Arial" w:cs="Arial"/>
                <w:b/>
                <w:color w:val="000000"/>
                <w:sz w:val="20"/>
                <w:szCs w:val="20"/>
              </w:rPr>
            </w:pPr>
            <w:r w:rsidRPr="00D4716E">
              <w:rPr>
                <w:rFonts w:ascii="Arial" w:hAnsi="Arial" w:cs="Arial"/>
                <w:b/>
                <w:color w:val="000000"/>
                <w:sz w:val="20"/>
                <w:szCs w:val="20"/>
              </w:rPr>
              <w:t>2011</w:t>
            </w:r>
          </w:p>
        </w:tc>
      </w:tr>
      <w:tr w:rsidR="007522CD" w:rsidRPr="00D4716E" w:rsidTr="0009070D">
        <w:trPr>
          <w:jc w:val="center"/>
        </w:trPr>
        <w:tc>
          <w:tcPr>
            <w:tcW w:w="2799" w:type="dxa"/>
            <w:tcBorders>
              <w:top w:val="single" w:sz="8" w:space="0" w:color="4F81BD"/>
              <w:left w:val="single" w:sz="8" w:space="0" w:color="4F81BD"/>
              <w:bottom w:val="single" w:sz="8" w:space="0" w:color="4F81BD"/>
              <w:right w:val="single" w:sz="8" w:space="0" w:color="4F81BD"/>
            </w:tcBorders>
            <w:vAlign w:val="center"/>
          </w:tcPr>
          <w:p w:rsidR="007522CD" w:rsidRPr="00D4716E" w:rsidRDefault="007522CD" w:rsidP="00D4716E">
            <w:pPr>
              <w:autoSpaceDE w:val="0"/>
              <w:autoSpaceDN w:val="0"/>
              <w:adjustRightInd w:val="0"/>
              <w:spacing w:after="0" w:line="240" w:lineRule="auto"/>
              <w:contextualSpacing/>
              <w:rPr>
                <w:rFonts w:ascii="Arial" w:eastAsia="Times New Roman" w:hAnsi="Arial" w:cs="Arial"/>
                <w:b/>
                <w:bCs/>
                <w:color w:val="000000"/>
                <w:sz w:val="20"/>
                <w:szCs w:val="20"/>
              </w:rPr>
            </w:pPr>
            <w:r w:rsidRPr="00D4716E">
              <w:rPr>
                <w:rFonts w:ascii="Arial" w:eastAsia="Times New Roman" w:hAnsi="Arial" w:cs="Arial"/>
                <w:b/>
                <w:bCs/>
                <w:color w:val="000000"/>
                <w:sz w:val="20"/>
                <w:szCs w:val="20"/>
              </w:rPr>
              <w:t>Principals</w:t>
            </w:r>
          </w:p>
        </w:tc>
        <w:tc>
          <w:tcPr>
            <w:tcW w:w="1223" w:type="dxa"/>
            <w:tcBorders>
              <w:top w:val="single" w:sz="8" w:space="0" w:color="4F81BD"/>
              <w:left w:val="single" w:sz="8" w:space="0" w:color="4F81BD"/>
              <w:bottom w:val="single" w:sz="8" w:space="0" w:color="4F81BD"/>
              <w:right w:val="single" w:sz="8" w:space="0" w:color="4F81BD"/>
            </w:tcBorders>
            <w:vAlign w:val="center"/>
          </w:tcPr>
          <w:p w:rsidR="007522CD" w:rsidRPr="00D4716E" w:rsidRDefault="007522CD" w:rsidP="00D4716E">
            <w:pPr>
              <w:autoSpaceDE w:val="0"/>
              <w:autoSpaceDN w:val="0"/>
              <w:adjustRightInd w:val="0"/>
              <w:spacing w:after="0" w:line="240" w:lineRule="auto"/>
              <w:contextualSpacing/>
              <w:jc w:val="center"/>
              <w:rPr>
                <w:rFonts w:ascii="Arial" w:hAnsi="Arial" w:cs="Arial"/>
                <w:color w:val="000000"/>
                <w:sz w:val="20"/>
                <w:szCs w:val="20"/>
              </w:rPr>
            </w:pPr>
            <w:r w:rsidRPr="00D4716E">
              <w:rPr>
                <w:rFonts w:ascii="Arial" w:hAnsi="Arial" w:cs="Arial"/>
                <w:color w:val="000000"/>
                <w:sz w:val="20"/>
                <w:szCs w:val="20"/>
              </w:rPr>
              <w:t>2</w:t>
            </w:r>
          </w:p>
        </w:tc>
        <w:tc>
          <w:tcPr>
            <w:tcW w:w="1223" w:type="dxa"/>
            <w:tcBorders>
              <w:top w:val="single" w:sz="8" w:space="0" w:color="4F81BD"/>
              <w:left w:val="single" w:sz="8" w:space="0" w:color="4F81BD"/>
              <w:bottom w:val="single" w:sz="8" w:space="0" w:color="4F81BD"/>
              <w:right w:val="single" w:sz="8" w:space="0" w:color="4F81BD"/>
            </w:tcBorders>
            <w:vAlign w:val="center"/>
          </w:tcPr>
          <w:p w:rsidR="007522CD" w:rsidRPr="00D4716E" w:rsidRDefault="007522CD" w:rsidP="00D4716E">
            <w:pPr>
              <w:autoSpaceDE w:val="0"/>
              <w:autoSpaceDN w:val="0"/>
              <w:adjustRightInd w:val="0"/>
              <w:spacing w:after="0" w:line="240" w:lineRule="auto"/>
              <w:contextualSpacing/>
              <w:jc w:val="center"/>
              <w:rPr>
                <w:rFonts w:ascii="Arial" w:hAnsi="Arial" w:cs="Arial"/>
                <w:color w:val="000000"/>
                <w:sz w:val="20"/>
                <w:szCs w:val="20"/>
              </w:rPr>
            </w:pPr>
            <w:r w:rsidRPr="00D4716E">
              <w:rPr>
                <w:rFonts w:ascii="Arial" w:hAnsi="Arial" w:cs="Arial"/>
                <w:color w:val="000000"/>
                <w:sz w:val="20"/>
                <w:szCs w:val="20"/>
              </w:rPr>
              <w:t>0</w:t>
            </w:r>
          </w:p>
        </w:tc>
        <w:tc>
          <w:tcPr>
            <w:tcW w:w="1223" w:type="dxa"/>
            <w:tcBorders>
              <w:top w:val="single" w:sz="8" w:space="0" w:color="4F81BD"/>
              <w:left w:val="single" w:sz="8" w:space="0" w:color="4F81BD"/>
              <w:bottom w:val="single" w:sz="8" w:space="0" w:color="4F81BD"/>
              <w:right w:val="single" w:sz="8" w:space="0" w:color="4F81BD"/>
            </w:tcBorders>
            <w:vAlign w:val="center"/>
          </w:tcPr>
          <w:p w:rsidR="007522CD" w:rsidRPr="00D4716E" w:rsidRDefault="007522CD" w:rsidP="00D4716E">
            <w:pPr>
              <w:autoSpaceDE w:val="0"/>
              <w:autoSpaceDN w:val="0"/>
              <w:adjustRightInd w:val="0"/>
              <w:spacing w:after="0" w:line="240" w:lineRule="auto"/>
              <w:contextualSpacing/>
              <w:jc w:val="center"/>
              <w:rPr>
                <w:rFonts w:ascii="Arial" w:hAnsi="Arial" w:cs="Arial"/>
                <w:color w:val="000000"/>
                <w:sz w:val="20"/>
                <w:szCs w:val="20"/>
              </w:rPr>
            </w:pPr>
            <w:r w:rsidRPr="00D4716E">
              <w:rPr>
                <w:rFonts w:ascii="Arial" w:hAnsi="Arial" w:cs="Arial"/>
                <w:color w:val="000000"/>
                <w:sz w:val="20"/>
                <w:szCs w:val="20"/>
              </w:rPr>
              <w:t>2</w:t>
            </w:r>
          </w:p>
        </w:tc>
        <w:tc>
          <w:tcPr>
            <w:tcW w:w="1223" w:type="dxa"/>
            <w:tcBorders>
              <w:top w:val="single" w:sz="8" w:space="0" w:color="4F81BD"/>
              <w:left w:val="single" w:sz="8" w:space="0" w:color="4F81BD"/>
              <w:bottom w:val="single" w:sz="8" w:space="0" w:color="4F81BD"/>
              <w:right w:val="single" w:sz="8" w:space="0" w:color="4F81BD"/>
            </w:tcBorders>
            <w:vAlign w:val="center"/>
          </w:tcPr>
          <w:p w:rsidR="007522CD" w:rsidRPr="00D4716E" w:rsidRDefault="007522CD" w:rsidP="00D4716E">
            <w:pPr>
              <w:autoSpaceDE w:val="0"/>
              <w:autoSpaceDN w:val="0"/>
              <w:adjustRightInd w:val="0"/>
              <w:spacing w:after="0" w:line="240" w:lineRule="auto"/>
              <w:contextualSpacing/>
              <w:jc w:val="center"/>
              <w:rPr>
                <w:rFonts w:ascii="Arial" w:hAnsi="Arial" w:cs="Arial"/>
                <w:color w:val="000000"/>
                <w:sz w:val="20"/>
                <w:szCs w:val="20"/>
              </w:rPr>
            </w:pPr>
            <w:r w:rsidRPr="00D4716E">
              <w:rPr>
                <w:rFonts w:ascii="Arial" w:hAnsi="Arial" w:cs="Arial"/>
                <w:color w:val="000000"/>
                <w:sz w:val="20"/>
                <w:szCs w:val="20"/>
              </w:rPr>
              <w:t>2</w:t>
            </w:r>
          </w:p>
        </w:tc>
        <w:tc>
          <w:tcPr>
            <w:tcW w:w="1039" w:type="dxa"/>
            <w:tcBorders>
              <w:top w:val="single" w:sz="8" w:space="0" w:color="4F81BD"/>
              <w:left w:val="single" w:sz="8" w:space="0" w:color="4F81BD"/>
              <w:bottom w:val="single" w:sz="8" w:space="0" w:color="4F81BD"/>
              <w:right w:val="single" w:sz="8" w:space="0" w:color="4F81BD"/>
            </w:tcBorders>
            <w:vAlign w:val="center"/>
          </w:tcPr>
          <w:p w:rsidR="007522CD" w:rsidRPr="00D4716E" w:rsidRDefault="007522CD" w:rsidP="00D4716E">
            <w:pPr>
              <w:autoSpaceDE w:val="0"/>
              <w:autoSpaceDN w:val="0"/>
              <w:adjustRightInd w:val="0"/>
              <w:spacing w:after="0" w:line="240" w:lineRule="auto"/>
              <w:contextualSpacing/>
              <w:jc w:val="center"/>
              <w:rPr>
                <w:rFonts w:ascii="Arial" w:hAnsi="Arial" w:cs="Arial"/>
                <w:color w:val="000000"/>
                <w:sz w:val="20"/>
                <w:szCs w:val="20"/>
              </w:rPr>
            </w:pPr>
            <w:r w:rsidRPr="00D4716E">
              <w:rPr>
                <w:rFonts w:ascii="Arial" w:hAnsi="Arial" w:cs="Arial"/>
                <w:color w:val="000000"/>
                <w:sz w:val="20"/>
                <w:szCs w:val="20"/>
              </w:rPr>
              <w:t>0</w:t>
            </w:r>
          </w:p>
        </w:tc>
      </w:tr>
      <w:tr w:rsidR="007522CD" w:rsidRPr="00D4716E" w:rsidTr="0009070D">
        <w:trPr>
          <w:jc w:val="center"/>
        </w:trPr>
        <w:tc>
          <w:tcPr>
            <w:tcW w:w="27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522CD" w:rsidRPr="00D4716E" w:rsidRDefault="007522CD" w:rsidP="00D4716E">
            <w:pPr>
              <w:autoSpaceDE w:val="0"/>
              <w:autoSpaceDN w:val="0"/>
              <w:adjustRightInd w:val="0"/>
              <w:spacing w:after="0" w:line="240" w:lineRule="auto"/>
              <w:contextualSpacing/>
              <w:rPr>
                <w:rFonts w:ascii="Arial" w:eastAsia="Times New Roman" w:hAnsi="Arial" w:cs="Arial"/>
                <w:b/>
                <w:bCs/>
                <w:color w:val="000000"/>
                <w:sz w:val="20"/>
                <w:szCs w:val="20"/>
              </w:rPr>
            </w:pPr>
            <w:r w:rsidRPr="00D4716E">
              <w:rPr>
                <w:rFonts w:ascii="Arial" w:eastAsia="Times New Roman" w:hAnsi="Arial" w:cs="Arial"/>
                <w:b/>
                <w:bCs/>
                <w:color w:val="000000"/>
                <w:sz w:val="20"/>
                <w:szCs w:val="20"/>
              </w:rPr>
              <w:t>Asst./Assoc. Principals*</w:t>
            </w:r>
          </w:p>
        </w:tc>
        <w:tc>
          <w:tcPr>
            <w:tcW w:w="122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522CD" w:rsidRPr="00D4716E" w:rsidRDefault="007522CD" w:rsidP="00D4716E">
            <w:pPr>
              <w:autoSpaceDE w:val="0"/>
              <w:autoSpaceDN w:val="0"/>
              <w:adjustRightInd w:val="0"/>
              <w:spacing w:after="0" w:line="240" w:lineRule="auto"/>
              <w:contextualSpacing/>
              <w:jc w:val="center"/>
              <w:rPr>
                <w:rFonts w:ascii="Arial" w:hAnsi="Arial" w:cs="Arial"/>
                <w:color w:val="000000"/>
                <w:sz w:val="20"/>
                <w:szCs w:val="20"/>
              </w:rPr>
            </w:pPr>
            <w:r w:rsidRPr="00D4716E">
              <w:rPr>
                <w:rFonts w:ascii="Arial" w:hAnsi="Arial" w:cs="Arial"/>
                <w:color w:val="000000"/>
                <w:sz w:val="20"/>
                <w:szCs w:val="20"/>
              </w:rPr>
              <w:t>3</w:t>
            </w:r>
          </w:p>
        </w:tc>
        <w:tc>
          <w:tcPr>
            <w:tcW w:w="122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522CD" w:rsidRPr="00D4716E" w:rsidRDefault="007522CD" w:rsidP="00D4716E">
            <w:pPr>
              <w:autoSpaceDE w:val="0"/>
              <w:autoSpaceDN w:val="0"/>
              <w:adjustRightInd w:val="0"/>
              <w:spacing w:after="0" w:line="240" w:lineRule="auto"/>
              <w:contextualSpacing/>
              <w:jc w:val="center"/>
              <w:rPr>
                <w:rFonts w:ascii="Arial" w:hAnsi="Arial" w:cs="Arial"/>
                <w:color w:val="000000"/>
                <w:sz w:val="20"/>
                <w:szCs w:val="20"/>
              </w:rPr>
            </w:pPr>
            <w:r w:rsidRPr="00D4716E">
              <w:rPr>
                <w:rFonts w:ascii="Arial" w:hAnsi="Arial" w:cs="Arial"/>
                <w:color w:val="000000"/>
                <w:sz w:val="20"/>
                <w:szCs w:val="20"/>
              </w:rPr>
              <w:t>3</w:t>
            </w:r>
          </w:p>
        </w:tc>
        <w:tc>
          <w:tcPr>
            <w:tcW w:w="122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522CD" w:rsidRPr="00D4716E" w:rsidRDefault="007522CD" w:rsidP="00D4716E">
            <w:pPr>
              <w:autoSpaceDE w:val="0"/>
              <w:autoSpaceDN w:val="0"/>
              <w:adjustRightInd w:val="0"/>
              <w:spacing w:after="0" w:line="240" w:lineRule="auto"/>
              <w:contextualSpacing/>
              <w:jc w:val="center"/>
              <w:rPr>
                <w:rFonts w:ascii="Arial" w:hAnsi="Arial" w:cs="Arial"/>
                <w:color w:val="000000"/>
                <w:sz w:val="20"/>
                <w:szCs w:val="20"/>
              </w:rPr>
            </w:pPr>
            <w:r w:rsidRPr="00D4716E">
              <w:rPr>
                <w:rFonts w:ascii="Arial" w:hAnsi="Arial" w:cs="Arial"/>
                <w:color w:val="000000"/>
                <w:sz w:val="20"/>
                <w:szCs w:val="20"/>
              </w:rPr>
              <w:t>1</w:t>
            </w:r>
          </w:p>
        </w:tc>
        <w:tc>
          <w:tcPr>
            <w:tcW w:w="122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522CD" w:rsidRPr="00D4716E" w:rsidRDefault="007522CD" w:rsidP="00D4716E">
            <w:pPr>
              <w:autoSpaceDE w:val="0"/>
              <w:autoSpaceDN w:val="0"/>
              <w:adjustRightInd w:val="0"/>
              <w:spacing w:after="0" w:line="240" w:lineRule="auto"/>
              <w:contextualSpacing/>
              <w:jc w:val="center"/>
              <w:rPr>
                <w:rFonts w:ascii="Arial" w:hAnsi="Arial" w:cs="Arial"/>
                <w:color w:val="000000"/>
                <w:sz w:val="20"/>
                <w:szCs w:val="20"/>
              </w:rPr>
            </w:pPr>
            <w:r w:rsidRPr="00D4716E">
              <w:rPr>
                <w:rFonts w:ascii="Arial" w:hAnsi="Arial" w:cs="Arial"/>
                <w:color w:val="000000"/>
                <w:sz w:val="20"/>
                <w:szCs w:val="20"/>
              </w:rPr>
              <w:t>3</w:t>
            </w:r>
          </w:p>
        </w:tc>
        <w:tc>
          <w:tcPr>
            <w:tcW w:w="103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522CD" w:rsidRPr="00D4716E" w:rsidRDefault="007522CD" w:rsidP="00D4716E">
            <w:pPr>
              <w:autoSpaceDE w:val="0"/>
              <w:autoSpaceDN w:val="0"/>
              <w:adjustRightInd w:val="0"/>
              <w:spacing w:after="0" w:line="240" w:lineRule="auto"/>
              <w:contextualSpacing/>
              <w:jc w:val="center"/>
              <w:rPr>
                <w:rFonts w:ascii="Arial" w:hAnsi="Arial" w:cs="Arial"/>
                <w:color w:val="000000"/>
                <w:sz w:val="20"/>
                <w:szCs w:val="20"/>
              </w:rPr>
            </w:pPr>
            <w:r w:rsidRPr="00D4716E">
              <w:rPr>
                <w:rFonts w:ascii="Arial" w:hAnsi="Arial" w:cs="Arial"/>
                <w:color w:val="000000"/>
                <w:sz w:val="20"/>
                <w:szCs w:val="20"/>
              </w:rPr>
              <w:t>2</w:t>
            </w:r>
          </w:p>
        </w:tc>
      </w:tr>
      <w:tr w:rsidR="007522CD" w:rsidRPr="00D4716E" w:rsidTr="0009070D">
        <w:trPr>
          <w:jc w:val="center"/>
        </w:trPr>
        <w:tc>
          <w:tcPr>
            <w:tcW w:w="2799" w:type="dxa"/>
            <w:tcBorders>
              <w:top w:val="single" w:sz="8" w:space="0" w:color="4F81BD"/>
              <w:left w:val="single" w:sz="8" w:space="0" w:color="4F81BD"/>
              <w:bottom w:val="single" w:sz="8" w:space="0" w:color="4F81BD"/>
              <w:right w:val="single" w:sz="8" w:space="0" w:color="4F81BD"/>
            </w:tcBorders>
            <w:vAlign w:val="center"/>
          </w:tcPr>
          <w:p w:rsidR="007522CD" w:rsidRPr="00D4716E" w:rsidRDefault="007522CD" w:rsidP="00D4716E">
            <w:pPr>
              <w:autoSpaceDE w:val="0"/>
              <w:autoSpaceDN w:val="0"/>
              <w:adjustRightInd w:val="0"/>
              <w:spacing w:after="0" w:line="240" w:lineRule="auto"/>
              <w:contextualSpacing/>
              <w:rPr>
                <w:rFonts w:ascii="Arial" w:eastAsia="Times New Roman" w:hAnsi="Arial" w:cs="Arial"/>
                <w:b/>
                <w:bCs/>
                <w:color w:val="000000"/>
                <w:sz w:val="20"/>
                <w:szCs w:val="20"/>
              </w:rPr>
            </w:pPr>
            <w:r w:rsidRPr="00D4716E">
              <w:rPr>
                <w:rFonts w:ascii="Arial" w:eastAsia="Times New Roman" w:hAnsi="Arial" w:cs="Arial"/>
                <w:b/>
                <w:bCs/>
                <w:color w:val="000000"/>
                <w:sz w:val="20"/>
                <w:szCs w:val="20"/>
              </w:rPr>
              <w:t>Other Administrators</w:t>
            </w:r>
          </w:p>
        </w:tc>
        <w:tc>
          <w:tcPr>
            <w:tcW w:w="1223" w:type="dxa"/>
            <w:tcBorders>
              <w:top w:val="single" w:sz="8" w:space="0" w:color="4F81BD"/>
              <w:left w:val="single" w:sz="8" w:space="0" w:color="4F81BD"/>
              <w:bottom w:val="single" w:sz="8" w:space="0" w:color="4F81BD"/>
              <w:right w:val="single" w:sz="8" w:space="0" w:color="4F81BD"/>
            </w:tcBorders>
            <w:vAlign w:val="center"/>
          </w:tcPr>
          <w:p w:rsidR="007522CD" w:rsidRPr="00D4716E" w:rsidRDefault="007522CD" w:rsidP="00D4716E">
            <w:pPr>
              <w:autoSpaceDE w:val="0"/>
              <w:autoSpaceDN w:val="0"/>
              <w:adjustRightInd w:val="0"/>
              <w:spacing w:after="0" w:line="240" w:lineRule="auto"/>
              <w:contextualSpacing/>
              <w:jc w:val="center"/>
              <w:rPr>
                <w:rFonts w:ascii="Arial" w:hAnsi="Arial" w:cs="Arial"/>
                <w:color w:val="000000"/>
                <w:sz w:val="20"/>
                <w:szCs w:val="20"/>
              </w:rPr>
            </w:pPr>
            <w:r w:rsidRPr="00D4716E">
              <w:rPr>
                <w:rFonts w:ascii="Arial" w:hAnsi="Arial" w:cs="Arial"/>
                <w:color w:val="000000"/>
                <w:sz w:val="20"/>
                <w:szCs w:val="20"/>
              </w:rPr>
              <w:t>2</w:t>
            </w:r>
          </w:p>
        </w:tc>
        <w:tc>
          <w:tcPr>
            <w:tcW w:w="1223" w:type="dxa"/>
            <w:tcBorders>
              <w:top w:val="single" w:sz="8" w:space="0" w:color="4F81BD"/>
              <w:left w:val="single" w:sz="8" w:space="0" w:color="4F81BD"/>
              <w:bottom w:val="single" w:sz="8" w:space="0" w:color="4F81BD"/>
              <w:right w:val="single" w:sz="8" w:space="0" w:color="4F81BD"/>
            </w:tcBorders>
            <w:vAlign w:val="center"/>
          </w:tcPr>
          <w:p w:rsidR="007522CD" w:rsidRPr="00D4716E" w:rsidRDefault="007522CD" w:rsidP="00D4716E">
            <w:pPr>
              <w:autoSpaceDE w:val="0"/>
              <w:autoSpaceDN w:val="0"/>
              <w:adjustRightInd w:val="0"/>
              <w:spacing w:after="0" w:line="240" w:lineRule="auto"/>
              <w:contextualSpacing/>
              <w:jc w:val="center"/>
              <w:rPr>
                <w:rFonts w:ascii="Arial" w:hAnsi="Arial" w:cs="Arial"/>
                <w:color w:val="000000"/>
                <w:sz w:val="20"/>
                <w:szCs w:val="20"/>
              </w:rPr>
            </w:pPr>
            <w:r w:rsidRPr="00D4716E">
              <w:rPr>
                <w:rFonts w:ascii="Arial" w:hAnsi="Arial" w:cs="Arial"/>
                <w:color w:val="000000"/>
                <w:sz w:val="20"/>
                <w:szCs w:val="20"/>
              </w:rPr>
              <w:t>1</w:t>
            </w:r>
          </w:p>
        </w:tc>
        <w:tc>
          <w:tcPr>
            <w:tcW w:w="1223" w:type="dxa"/>
            <w:tcBorders>
              <w:top w:val="single" w:sz="8" w:space="0" w:color="4F81BD"/>
              <w:left w:val="single" w:sz="8" w:space="0" w:color="4F81BD"/>
              <w:bottom w:val="single" w:sz="8" w:space="0" w:color="4F81BD"/>
              <w:right w:val="single" w:sz="8" w:space="0" w:color="4F81BD"/>
            </w:tcBorders>
            <w:vAlign w:val="center"/>
          </w:tcPr>
          <w:p w:rsidR="007522CD" w:rsidRPr="00D4716E" w:rsidRDefault="007522CD" w:rsidP="00D4716E">
            <w:pPr>
              <w:autoSpaceDE w:val="0"/>
              <w:autoSpaceDN w:val="0"/>
              <w:adjustRightInd w:val="0"/>
              <w:spacing w:after="0" w:line="240" w:lineRule="auto"/>
              <w:contextualSpacing/>
              <w:jc w:val="center"/>
              <w:rPr>
                <w:rFonts w:ascii="Arial" w:hAnsi="Arial" w:cs="Arial"/>
                <w:color w:val="000000"/>
                <w:sz w:val="20"/>
                <w:szCs w:val="20"/>
              </w:rPr>
            </w:pPr>
            <w:r w:rsidRPr="00D4716E">
              <w:rPr>
                <w:rFonts w:ascii="Arial" w:hAnsi="Arial" w:cs="Arial"/>
                <w:color w:val="000000"/>
                <w:sz w:val="20"/>
                <w:szCs w:val="20"/>
              </w:rPr>
              <w:t>2</w:t>
            </w:r>
          </w:p>
        </w:tc>
        <w:tc>
          <w:tcPr>
            <w:tcW w:w="1223" w:type="dxa"/>
            <w:tcBorders>
              <w:top w:val="single" w:sz="8" w:space="0" w:color="4F81BD"/>
              <w:left w:val="single" w:sz="8" w:space="0" w:color="4F81BD"/>
              <w:bottom w:val="single" w:sz="8" w:space="0" w:color="4F81BD"/>
              <w:right w:val="single" w:sz="8" w:space="0" w:color="4F81BD"/>
            </w:tcBorders>
            <w:vAlign w:val="center"/>
          </w:tcPr>
          <w:p w:rsidR="007522CD" w:rsidRPr="00D4716E" w:rsidRDefault="007522CD" w:rsidP="00D4716E">
            <w:pPr>
              <w:autoSpaceDE w:val="0"/>
              <w:autoSpaceDN w:val="0"/>
              <w:adjustRightInd w:val="0"/>
              <w:spacing w:after="0" w:line="240" w:lineRule="auto"/>
              <w:contextualSpacing/>
              <w:jc w:val="center"/>
              <w:rPr>
                <w:rFonts w:ascii="Arial" w:hAnsi="Arial" w:cs="Arial"/>
                <w:color w:val="000000"/>
                <w:sz w:val="20"/>
                <w:szCs w:val="20"/>
              </w:rPr>
            </w:pPr>
            <w:r w:rsidRPr="00D4716E">
              <w:rPr>
                <w:rFonts w:ascii="Arial" w:hAnsi="Arial" w:cs="Arial"/>
                <w:color w:val="000000"/>
                <w:sz w:val="20"/>
                <w:szCs w:val="20"/>
              </w:rPr>
              <w:t>3</w:t>
            </w:r>
          </w:p>
        </w:tc>
        <w:tc>
          <w:tcPr>
            <w:tcW w:w="1039" w:type="dxa"/>
            <w:tcBorders>
              <w:top w:val="single" w:sz="8" w:space="0" w:color="4F81BD"/>
              <w:left w:val="single" w:sz="8" w:space="0" w:color="4F81BD"/>
              <w:bottom w:val="single" w:sz="8" w:space="0" w:color="4F81BD"/>
              <w:right w:val="single" w:sz="8" w:space="0" w:color="4F81BD"/>
            </w:tcBorders>
            <w:vAlign w:val="center"/>
          </w:tcPr>
          <w:p w:rsidR="007522CD" w:rsidRPr="00D4716E" w:rsidRDefault="007522CD" w:rsidP="00D4716E">
            <w:pPr>
              <w:autoSpaceDE w:val="0"/>
              <w:autoSpaceDN w:val="0"/>
              <w:adjustRightInd w:val="0"/>
              <w:spacing w:after="0" w:line="240" w:lineRule="auto"/>
              <w:contextualSpacing/>
              <w:jc w:val="center"/>
              <w:rPr>
                <w:rFonts w:ascii="Arial" w:hAnsi="Arial" w:cs="Arial"/>
                <w:color w:val="000000"/>
                <w:sz w:val="20"/>
                <w:szCs w:val="20"/>
              </w:rPr>
            </w:pPr>
            <w:r w:rsidRPr="00D4716E">
              <w:rPr>
                <w:rFonts w:ascii="Arial" w:hAnsi="Arial" w:cs="Arial"/>
                <w:color w:val="000000"/>
                <w:sz w:val="20"/>
                <w:szCs w:val="20"/>
              </w:rPr>
              <w:t>0</w:t>
            </w:r>
          </w:p>
        </w:tc>
      </w:tr>
      <w:tr w:rsidR="007522CD" w:rsidRPr="00D4716E" w:rsidTr="0009070D">
        <w:trPr>
          <w:jc w:val="center"/>
        </w:trPr>
        <w:tc>
          <w:tcPr>
            <w:tcW w:w="279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522CD" w:rsidRPr="00D4716E" w:rsidRDefault="007522CD" w:rsidP="00D4716E">
            <w:pPr>
              <w:autoSpaceDE w:val="0"/>
              <w:autoSpaceDN w:val="0"/>
              <w:adjustRightInd w:val="0"/>
              <w:spacing w:after="0" w:line="240" w:lineRule="auto"/>
              <w:contextualSpacing/>
              <w:rPr>
                <w:rFonts w:ascii="Arial" w:eastAsia="Times New Roman" w:hAnsi="Arial" w:cs="Arial"/>
                <w:b/>
                <w:bCs/>
                <w:color w:val="000000"/>
                <w:sz w:val="20"/>
                <w:szCs w:val="20"/>
              </w:rPr>
            </w:pPr>
            <w:r w:rsidRPr="00D4716E">
              <w:rPr>
                <w:rFonts w:ascii="Arial" w:eastAsia="Times New Roman" w:hAnsi="Arial" w:cs="Arial"/>
                <w:b/>
                <w:bCs/>
                <w:color w:val="000000"/>
                <w:sz w:val="20"/>
                <w:szCs w:val="20"/>
              </w:rPr>
              <w:t>Total</w:t>
            </w:r>
          </w:p>
        </w:tc>
        <w:tc>
          <w:tcPr>
            <w:tcW w:w="122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522CD" w:rsidRPr="00D4716E" w:rsidRDefault="007522CD" w:rsidP="00D4716E">
            <w:pPr>
              <w:autoSpaceDE w:val="0"/>
              <w:autoSpaceDN w:val="0"/>
              <w:adjustRightInd w:val="0"/>
              <w:spacing w:after="0" w:line="240" w:lineRule="auto"/>
              <w:contextualSpacing/>
              <w:jc w:val="center"/>
              <w:rPr>
                <w:rFonts w:ascii="Arial" w:hAnsi="Arial" w:cs="Arial"/>
                <w:b/>
                <w:color w:val="000000"/>
                <w:sz w:val="20"/>
                <w:szCs w:val="20"/>
              </w:rPr>
            </w:pPr>
            <w:r w:rsidRPr="00D4716E">
              <w:rPr>
                <w:rFonts w:ascii="Arial" w:hAnsi="Arial" w:cs="Arial"/>
                <w:b/>
                <w:color w:val="000000"/>
                <w:sz w:val="20"/>
                <w:szCs w:val="20"/>
              </w:rPr>
              <w:t>7</w:t>
            </w:r>
          </w:p>
        </w:tc>
        <w:tc>
          <w:tcPr>
            <w:tcW w:w="122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522CD" w:rsidRPr="00D4716E" w:rsidRDefault="007522CD" w:rsidP="00D4716E">
            <w:pPr>
              <w:autoSpaceDE w:val="0"/>
              <w:autoSpaceDN w:val="0"/>
              <w:adjustRightInd w:val="0"/>
              <w:spacing w:after="0" w:line="240" w:lineRule="auto"/>
              <w:contextualSpacing/>
              <w:jc w:val="center"/>
              <w:rPr>
                <w:rFonts w:ascii="Arial" w:hAnsi="Arial" w:cs="Arial"/>
                <w:b/>
                <w:color w:val="000000"/>
                <w:sz w:val="20"/>
                <w:szCs w:val="20"/>
              </w:rPr>
            </w:pPr>
            <w:r w:rsidRPr="00D4716E">
              <w:rPr>
                <w:rFonts w:ascii="Arial" w:hAnsi="Arial" w:cs="Arial"/>
                <w:b/>
                <w:color w:val="000000"/>
                <w:sz w:val="20"/>
                <w:szCs w:val="20"/>
              </w:rPr>
              <w:t>4</w:t>
            </w:r>
          </w:p>
        </w:tc>
        <w:tc>
          <w:tcPr>
            <w:tcW w:w="122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522CD" w:rsidRPr="00D4716E" w:rsidRDefault="007522CD" w:rsidP="00D4716E">
            <w:pPr>
              <w:autoSpaceDE w:val="0"/>
              <w:autoSpaceDN w:val="0"/>
              <w:adjustRightInd w:val="0"/>
              <w:spacing w:after="0" w:line="240" w:lineRule="auto"/>
              <w:contextualSpacing/>
              <w:jc w:val="center"/>
              <w:rPr>
                <w:rFonts w:ascii="Arial" w:hAnsi="Arial" w:cs="Arial"/>
                <w:b/>
                <w:color w:val="000000"/>
                <w:sz w:val="20"/>
                <w:szCs w:val="20"/>
              </w:rPr>
            </w:pPr>
            <w:r w:rsidRPr="00D4716E">
              <w:rPr>
                <w:rFonts w:ascii="Arial" w:hAnsi="Arial" w:cs="Arial"/>
                <w:b/>
                <w:color w:val="000000"/>
                <w:sz w:val="20"/>
                <w:szCs w:val="20"/>
              </w:rPr>
              <w:t>5</w:t>
            </w:r>
          </w:p>
        </w:tc>
        <w:tc>
          <w:tcPr>
            <w:tcW w:w="1223"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522CD" w:rsidRPr="00D4716E" w:rsidRDefault="007522CD" w:rsidP="00D4716E">
            <w:pPr>
              <w:autoSpaceDE w:val="0"/>
              <w:autoSpaceDN w:val="0"/>
              <w:adjustRightInd w:val="0"/>
              <w:spacing w:after="0" w:line="240" w:lineRule="auto"/>
              <w:contextualSpacing/>
              <w:jc w:val="center"/>
              <w:rPr>
                <w:rFonts w:ascii="Arial" w:hAnsi="Arial" w:cs="Arial"/>
                <w:b/>
                <w:color w:val="000000"/>
                <w:sz w:val="20"/>
                <w:szCs w:val="20"/>
              </w:rPr>
            </w:pPr>
            <w:r w:rsidRPr="00D4716E">
              <w:rPr>
                <w:rFonts w:ascii="Arial" w:hAnsi="Arial" w:cs="Arial"/>
                <w:b/>
                <w:color w:val="000000"/>
                <w:sz w:val="20"/>
                <w:szCs w:val="20"/>
              </w:rPr>
              <w:t>8</w:t>
            </w:r>
          </w:p>
        </w:tc>
        <w:tc>
          <w:tcPr>
            <w:tcW w:w="103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7522CD" w:rsidRPr="00D4716E" w:rsidRDefault="007522CD" w:rsidP="00D4716E">
            <w:pPr>
              <w:autoSpaceDE w:val="0"/>
              <w:autoSpaceDN w:val="0"/>
              <w:adjustRightInd w:val="0"/>
              <w:spacing w:after="0" w:line="240" w:lineRule="auto"/>
              <w:contextualSpacing/>
              <w:jc w:val="center"/>
              <w:rPr>
                <w:rFonts w:ascii="Arial" w:hAnsi="Arial" w:cs="Arial"/>
                <w:b/>
                <w:color w:val="000000"/>
                <w:sz w:val="20"/>
                <w:szCs w:val="20"/>
              </w:rPr>
            </w:pPr>
            <w:r w:rsidRPr="00D4716E">
              <w:rPr>
                <w:rFonts w:ascii="Arial" w:hAnsi="Arial" w:cs="Arial"/>
                <w:b/>
                <w:color w:val="000000"/>
                <w:sz w:val="20"/>
                <w:szCs w:val="20"/>
              </w:rPr>
              <w:t>2</w:t>
            </w:r>
          </w:p>
        </w:tc>
      </w:tr>
    </w:tbl>
    <w:p w:rsidR="007522CD" w:rsidRPr="007522CD" w:rsidRDefault="007522CD" w:rsidP="007522CD">
      <w:pPr>
        <w:autoSpaceDE w:val="0"/>
        <w:autoSpaceDN w:val="0"/>
        <w:adjustRightInd w:val="0"/>
        <w:spacing w:after="0" w:line="240" w:lineRule="auto"/>
        <w:ind w:firstLine="720"/>
        <w:jc w:val="both"/>
        <w:rPr>
          <w:rFonts w:ascii="Arial" w:hAnsi="Arial" w:cs="Arial"/>
          <w:iCs/>
          <w:sz w:val="18"/>
          <w:szCs w:val="18"/>
        </w:rPr>
      </w:pPr>
      <w:r w:rsidRPr="007522CD">
        <w:rPr>
          <w:rFonts w:ascii="Arial" w:hAnsi="Arial" w:cs="Arial"/>
          <w:iCs/>
          <w:sz w:val="18"/>
          <w:szCs w:val="18"/>
        </w:rPr>
        <w:t>*Includes Administrative Interns placed as Assistant/Associate Principals</w:t>
      </w:r>
    </w:p>
    <w:p w:rsidR="007522CD" w:rsidRDefault="007522CD" w:rsidP="00842674">
      <w:pPr>
        <w:autoSpaceDE w:val="0"/>
        <w:autoSpaceDN w:val="0"/>
        <w:adjustRightInd w:val="0"/>
        <w:spacing w:after="0" w:line="240" w:lineRule="auto"/>
        <w:rPr>
          <w:rFonts w:ascii="Arial" w:hAnsi="Arial" w:cs="Arial"/>
          <w:color w:val="000000"/>
          <w:sz w:val="24"/>
          <w:szCs w:val="24"/>
        </w:rPr>
      </w:pPr>
    </w:p>
    <w:p w:rsidR="007522CD" w:rsidRDefault="007522CD" w:rsidP="009F4694">
      <w:pPr>
        <w:autoSpaceDE w:val="0"/>
        <w:autoSpaceDN w:val="0"/>
        <w:adjustRightInd w:val="0"/>
        <w:spacing w:after="0" w:line="240" w:lineRule="auto"/>
        <w:rPr>
          <w:rFonts w:ascii="Arial" w:hAnsi="Arial" w:cs="Arial"/>
          <w:color w:val="000000"/>
          <w:sz w:val="24"/>
          <w:szCs w:val="24"/>
        </w:rPr>
      </w:pPr>
    </w:p>
    <w:p w:rsidR="009F4694" w:rsidRDefault="00E63093" w:rsidP="009F4694">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O</w:t>
      </w:r>
      <w:r w:rsidRPr="009F4694">
        <w:rPr>
          <w:rFonts w:ascii="Arial" w:hAnsi="Arial" w:cs="Arial"/>
          <w:color w:val="000000"/>
          <w:sz w:val="24"/>
          <w:szCs w:val="24"/>
        </w:rPr>
        <w:t>ver the past five years</w:t>
      </w:r>
      <w:r>
        <w:rPr>
          <w:rFonts w:ascii="Arial" w:hAnsi="Arial" w:cs="Arial"/>
          <w:color w:val="000000"/>
          <w:sz w:val="24"/>
          <w:szCs w:val="24"/>
        </w:rPr>
        <w:t>,</w:t>
      </w:r>
      <w:r w:rsidRPr="009F4694">
        <w:rPr>
          <w:rFonts w:ascii="Arial" w:hAnsi="Arial" w:cs="Arial"/>
          <w:color w:val="000000"/>
          <w:sz w:val="24"/>
          <w:szCs w:val="24"/>
        </w:rPr>
        <w:t xml:space="preserve"> </w:t>
      </w:r>
      <w:r w:rsidR="0049168B">
        <w:rPr>
          <w:rFonts w:ascii="Arial" w:hAnsi="Arial" w:cs="Arial"/>
          <w:color w:val="000000"/>
          <w:sz w:val="24"/>
          <w:szCs w:val="24"/>
        </w:rPr>
        <w:t>Albemarle County Public Schools</w:t>
      </w:r>
      <w:r w:rsidR="009F4694" w:rsidRPr="009F4694">
        <w:rPr>
          <w:rFonts w:ascii="Arial" w:hAnsi="Arial" w:cs="Arial"/>
          <w:color w:val="000000"/>
          <w:sz w:val="24"/>
          <w:szCs w:val="24"/>
        </w:rPr>
        <w:t xml:space="preserve"> has hired </w:t>
      </w:r>
      <w:r>
        <w:rPr>
          <w:rFonts w:ascii="Arial" w:hAnsi="Arial" w:cs="Arial"/>
          <w:color w:val="000000"/>
          <w:sz w:val="24"/>
          <w:szCs w:val="24"/>
        </w:rPr>
        <w:t>between</w:t>
      </w:r>
      <w:r w:rsidDel="00E63093">
        <w:rPr>
          <w:rFonts w:ascii="Arial" w:hAnsi="Arial" w:cs="Arial"/>
          <w:color w:val="000000"/>
          <w:sz w:val="24"/>
          <w:szCs w:val="24"/>
        </w:rPr>
        <w:t xml:space="preserve"> </w:t>
      </w:r>
      <w:r w:rsidR="005B09B1">
        <w:rPr>
          <w:rFonts w:ascii="Arial" w:hAnsi="Arial" w:cs="Arial"/>
          <w:color w:val="000000"/>
          <w:sz w:val="24"/>
          <w:szCs w:val="24"/>
        </w:rPr>
        <w:t>2</w:t>
      </w:r>
      <w:r w:rsidR="005B09B1">
        <w:rPr>
          <w:rFonts w:cs="Arial"/>
          <w:color w:val="000000"/>
          <w:sz w:val="24"/>
          <w:szCs w:val="24"/>
        </w:rPr>
        <w:t xml:space="preserve"> </w:t>
      </w:r>
      <w:r w:rsidR="008239EC" w:rsidRPr="008239EC">
        <w:rPr>
          <w:rFonts w:ascii="Arial" w:hAnsi="Arial" w:cs="Arial"/>
          <w:color w:val="000000"/>
          <w:sz w:val="24"/>
          <w:szCs w:val="24"/>
        </w:rPr>
        <w:t>and</w:t>
      </w:r>
      <w:r w:rsidR="005E653A">
        <w:rPr>
          <w:rFonts w:cs="Arial"/>
          <w:color w:val="000000"/>
          <w:sz w:val="24"/>
          <w:szCs w:val="24"/>
        </w:rPr>
        <w:t xml:space="preserve"> </w:t>
      </w:r>
      <w:r w:rsidR="005B09B1">
        <w:rPr>
          <w:rFonts w:ascii="Arial" w:hAnsi="Arial" w:cs="Arial"/>
          <w:color w:val="000000"/>
          <w:sz w:val="24"/>
          <w:szCs w:val="24"/>
        </w:rPr>
        <w:t>8</w:t>
      </w:r>
      <w:r w:rsidR="005B09B1" w:rsidRPr="009F4694">
        <w:rPr>
          <w:rFonts w:ascii="Arial" w:hAnsi="Arial" w:cs="Arial"/>
          <w:color w:val="000000"/>
          <w:sz w:val="24"/>
          <w:szCs w:val="24"/>
        </w:rPr>
        <w:t xml:space="preserve"> </w:t>
      </w:r>
      <w:r w:rsidR="009F4694" w:rsidRPr="009F4694">
        <w:rPr>
          <w:rFonts w:ascii="Arial" w:hAnsi="Arial" w:cs="Arial"/>
          <w:color w:val="000000"/>
          <w:sz w:val="24"/>
          <w:szCs w:val="24"/>
        </w:rPr>
        <w:t>new administrators per year</w:t>
      </w:r>
      <w:r w:rsidRPr="00E63093">
        <w:rPr>
          <w:rFonts w:ascii="Arial" w:hAnsi="Arial" w:cs="Arial"/>
          <w:color w:val="000000"/>
          <w:sz w:val="24"/>
          <w:szCs w:val="24"/>
        </w:rPr>
        <w:t xml:space="preserve"> </w:t>
      </w:r>
      <w:r>
        <w:rPr>
          <w:rFonts w:ascii="Arial" w:hAnsi="Arial" w:cs="Arial"/>
          <w:color w:val="000000"/>
          <w:sz w:val="24"/>
          <w:szCs w:val="24"/>
        </w:rPr>
        <w:t xml:space="preserve">from outside the School </w:t>
      </w:r>
      <w:r w:rsidR="0049168B">
        <w:rPr>
          <w:rFonts w:ascii="Arial" w:hAnsi="Arial" w:cs="Arial"/>
          <w:color w:val="000000"/>
          <w:sz w:val="24"/>
          <w:szCs w:val="24"/>
        </w:rPr>
        <w:t>Division</w:t>
      </w:r>
      <w:r>
        <w:rPr>
          <w:rFonts w:ascii="Arial" w:hAnsi="Arial" w:cs="Arial"/>
          <w:color w:val="000000"/>
          <w:sz w:val="24"/>
          <w:szCs w:val="24"/>
        </w:rPr>
        <w:t xml:space="preserve">. </w:t>
      </w:r>
      <w:r w:rsidR="00AB7850">
        <w:rPr>
          <w:rFonts w:ascii="Arial" w:hAnsi="Arial" w:cs="Arial"/>
          <w:color w:val="000000"/>
          <w:sz w:val="24"/>
          <w:szCs w:val="24"/>
        </w:rPr>
        <w:t>The hir</w:t>
      </w:r>
      <w:r w:rsidR="00EC5EBA">
        <w:rPr>
          <w:rFonts w:ascii="Arial" w:hAnsi="Arial" w:cs="Arial"/>
          <w:color w:val="000000"/>
          <w:sz w:val="24"/>
          <w:szCs w:val="24"/>
        </w:rPr>
        <w:t>ing</w:t>
      </w:r>
      <w:r w:rsidR="00AB7850">
        <w:rPr>
          <w:rFonts w:ascii="Arial" w:hAnsi="Arial" w:cs="Arial"/>
          <w:color w:val="000000"/>
          <w:sz w:val="24"/>
          <w:szCs w:val="24"/>
        </w:rPr>
        <w:t xml:space="preserve"> of only two external administrators is the lowest in 5 years.</w:t>
      </w:r>
    </w:p>
    <w:p w:rsidR="009F4694" w:rsidRPr="009F4694" w:rsidRDefault="009F4694" w:rsidP="009F4694">
      <w:pPr>
        <w:autoSpaceDE w:val="0"/>
        <w:autoSpaceDN w:val="0"/>
        <w:adjustRightInd w:val="0"/>
        <w:spacing w:after="0" w:line="240" w:lineRule="auto"/>
        <w:rPr>
          <w:rFonts w:ascii="Arial" w:hAnsi="Arial" w:cs="Arial"/>
          <w:color w:val="000000"/>
          <w:sz w:val="24"/>
          <w:szCs w:val="24"/>
        </w:rPr>
      </w:pPr>
    </w:p>
    <w:p w:rsidR="009F4694" w:rsidRPr="004F123B" w:rsidRDefault="00521900" w:rsidP="00866A9B">
      <w:pPr>
        <w:pStyle w:val="MinorSectionHeader"/>
        <w:rPr>
          <w:color w:val="C00000"/>
          <w:sz w:val="26"/>
          <w:szCs w:val="26"/>
        </w:rPr>
      </w:pPr>
      <w:r w:rsidRPr="004F123B">
        <w:rPr>
          <w:color w:val="C00000"/>
          <w:sz w:val="26"/>
          <w:szCs w:val="26"/>
        </w:rPr>
        <w:t>Minority Staffing</w:t>
      </w:r>
    </w:p>
    <w:p w:rsidR="009F4694" w:rsidRDefault="009F4694" w:rsidP="009F4694">
      <w:pPr>
        <w:autoSpaceDE w:val="0"/>
        <w:autoSpaceDN w:val="0"/>
        <w:adjustRightInd w:val="0"/>
        <w:spacing w:after="0" w:line="240" w:lineRule="auto"/>
        <w:rPr>
          <w:rFonts w:ascii="Arial" w:hAnsi="Arial" w:cs="Arial"/>
          <w:color w:val="000000"/>
          <w:sz w:val="24"/>
          <w:szCs w:val="24"/>
        </w:rPr>
      </w:pPr>
    </w:p>
    <w:p w:rsidR="00257763" w:rsidRDefault="004852A4" w:rsidP="009F4694">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Overall</w:t>
      </w:r>
      <w:r w:rsidR="00EF1E38">
        <w:rPr>
          <w:rFonts w:ascii="Arial" w:hAnsi="Arial" w:cs="Arial"/>
          <w:color w:val="000000"/>
          <w:sz w:val="24"/>
          <w:szCs w:val="24"/>
        </w:rPr>
        <w:t>,</w:t>
      </w:r>
      <w:r>
        <w:rPr>
          <w:rFonts w:ascii="Arial" w:hAnsi="Arial" w:cs="Arial"/>
          <w:color w:val="000000"/>
          <w:sz w:val="24"/>
          <w:szCs w:val="24"/>
        </w:rPr>
        <w:t xml:space="preserve"> about 18% of the administrative employees are minorities.  This compares favorably with the overall County </w:t>
      </w:r>
      <w:r w:rsidR="00EF1E38">
        <w:rPr>
          <w:rFonts w:ascii="Arial" w:hAnsi="Arial" w:cs="Arial"/>
          <w:color w:val="000000"/>
          <w:sz w:val="24"/>
          <w:szCs w:val="24"/>
        </w:rPr>
        <w:t>residents</w:t>
      </w:r>
      <w:r>
        <w:rPr>
          <w:rFonts w:ascii="Arial" w:hAnsi="Arial" w:cs="Arial"/>
          <w:color w:val="000000"/>
          <w:sz w:val="24"/>
          <w:szCs w:val="24"/>
        </w:rPr>
        <w:t xml:space="preserve">.  About 21% of the principals and assistant principals are minorities.  </w:t>
      </w:r>
      <w:r w:rsidR="00EF1E38" w:rsidRPr="009F4694">
        <w:rPr>
          <w:rFonts w:ascii="Arial" w:hAnsi="Arial" w:cs="Arial"/>
          <w:color w:val="000000"/>
          <w:sz w:val="24"/>
          <w:szCs w:val="24"/>
        </w:rPr>
        <w:t>Though the number of African</w:t>
      </w:r>
      <w:r w:rsidR="00EF1E38" w:rsidRPr="009F4694">
        <w:rPr>
          <w:rFonts w:cs="Arial"/>
          <w:color w:val="000000"/>
          <w:sz w:val="24"/>
          <w:szCs w:val="24"/>
        </w:rPr>
        <w:t>‐</w:t>
      </w:r>
      <w:r w:rsidR="00EF1E38" w:rsidRPr="009F4694">
        <w:rPr>
          <w:rFonts w:ascii="Arial" w:hAnsi="Arial" w:cs="Arial"/>
          <w:color w:val="000000"/>
          <w:sz w:val="24"/>
          <w:szCs w:val="24"/>
        </w:rPr>
        <w:t>American</w:t>
      </w:r>
      <w:r w:rsidR="00EF1E38">
        <w:rPr>
          <w:rFonts w:ascii="Arial" w:hAnsi="Arial" w:cs="Arial"/>
          <w:color w:val="000000"/>
          <w:sz w:val="24"/>
          <w:szCs w:val="24"/>
        </w:rPr>
        <w:t xml:space="preserve"> </w:t>
      </w:r>
      <w:r w:rsidR="00EF1E38" w:rsidRPr="009F4694">
        <w:rPr>
          <w:rFonts w:ascii="Arial" w:hAnsi="Arial" w:cs="Arial"/>
          <w:color w:val="000000"/>
          <w:sz w:val="24"/>
          <w:szCs w:val="24"/>
        </w:rPr>
        <w:t>administrative staff compares favorably, a concerted effort need</w:t>
      </w:r>
      <w:r w:rsidR="00EF1E38">
        <w:rPr>
          <w:rFonts w:ascii="Arial" w:hAnsi="Arial" w:cs="Arial"/>
          <w:color w:val="000000"/>
          <w:sz w:val="24"/>
          <w:szCs w:val="24"/>
        </w:rPr>
        <w:t>s</w:t>
      </w:r>
      <w:r w:rsidR="00EF1E38" w:rsidRPr="009F4694">
        <w:rPr>
          <w:rFonts w:ascii="Arial" w:hAnsi="Arial" w:cs="Arial"/>
          <w:color w:val="000000"/>
          <w:sz w:val="24"/>
          <w:szCs w:val="24"/>
        </w:rPr>
        <w:t xml:space="preserve"> to be made to recruit</w:t>
      </w:r>
      <w:r w:rsidR="00EF1E38">
        <w:rPr>
          <w:rFonts w:ascii="Arial" w:hAnsi="Arial" w:cs="Arial"/>
          <w:color w:val="000000"/>
          <w:sz w:val="24"/>
          <w:szCs w:val="24"/>
        </w:rPr>
        <w:t xml:space="preserve"> </w:t>
      </w:r>
      <w:r w:rsidR="00EF1E38" w:rsidRPr="009F4694">
        <w:rPr>
          <w:rFonts w:ascii="Arial" w:hAnsi="Arial" w:cs="Arial"/>
          <w:color w:val="000000"/>
          <w:sz w:val="24"/>
          <w:szCs w:val="24"/>
        </w:rPr>
        <w:t>Asian and</w:t>
      </w:r>
      <w:r w:rsidR="00EF1E38">
        <w:rPr>
          <w:rFonts w:ascii="Arial" w:hAnsi="Arial" w:cs="Arial"/>
          <w:color w:val="000000"/>
          <w:sz w:val="24"/>
          <w:szCs w:val="24"/>
        </w:rPr>
        <w:t xml:space="preserve"> </w:t>
      </w:r>
      <w:r w:rsidR="00EF1E38" w:rsidRPr="009F4694">
        <w:rPr>
          <w:rFonts w:ascii="Arial" w:hAnsi="Arial" w:cs="Arial"/>
          <w:color w:val="000000"/>
          <w:sz w:val="24"/>
          <w:szCs w:val="24"/>
        </w:rPr>
        <w:t xml:space="preserve">Hispanic administrators to better reflect the School </w:t>
      </w:r>
      <w:r w:rsidR="00EF1E38">
        <w:rPr>
          <w:rFonts w:ascii="Arial" w:hAnsi="Arial" w:cs="Arial"/>
          <w:color w:val="000000"/>
          <w:sz w:val="24"/>
          <w:szCs w:val="24"/>
        </w:rPr>
        <w:t>Division</w:t>
      </w:r>
      <w:r w:rsidR="00EF1E38" w:rsidRPr="009F4694">
        <w:rPr>
          <w:rFonts w:ascii="Arial" w:hAnsi="Arial" w:cs="Arial"/>
          <w:color w:val="000000"/>
          <w:sz w:val="24"/>
          <w:szCs w:val="24"/>
        </w:rPr>
        <w:t>’s changing demographics</w:t>
      </w:r>
      <w:r w:rsidR="00AA51BA">
        <w:rPr>
          <w:rFonts w:ascii="Arial" w:hAnsi="Arial" w:cs="Arial"/>
          <w:color w:val="000000"/>
          <w:sz w:val="24"/>
          <w:szCs w:val="24"/>
        </w:rPr>
        <w:t>.</w:t>
      </w:r>
    </w:p>
    <w:p w:rsidR="004F123B" w:rsidRDefault="004F123B" w:rsidP="009F4694">
      <w:pPr>
        <w:autoSpaceDE w:val="0"/>
        <w:autoSpaceDN w:val="0"/>
        <w:adjustRightInd w:val="0"/>
        <w:spacing w:after="0" w:line="240" w:lineRule="auto"/>
        <w:rPr>
          <w:rFonts w:ascii="Calibri-Bold" w:hAnsi="Calibri-Bold" w:cs="Calibri-Bold"/>
          <w:b/>
          <w:bCs/>
          <w:color w:val="005400"/>
        </w:rPr>
      </w:pPr>
    </w:p>
    <w:p w:rsidR="00AA51BA" w:rsidRDefault="00AA51BA" w:rsidP="00866A9B">
      <w:pPr>
        <w:pStyle w:val="MinorSectionHeader"/>
        <w:rPr>
          <w:color w:val="C00000"/>
          <w:sz w:val="26"/>
          <w:szCs w:val="26"/>
        </w:rPr>
      </w:pPr>
    </w:p>
    <w:p w:rsidR="009F4694" w:rsidRPr="004F123B" w:rsidRDefault="00866A9B" w:rsidP="00866A9B">
      <w:pPr>
        <w:pStyle w:val="MinorSectionHeader"/>
        <w:rPr>
          <w:color w:val="C00000"/>
          <w:sz w:val="26"/>
          <w:szCs w:val="26"/>
        </w:rPr>
      </w:pPr>
      <w:r w:rsidRPr="004F123B">
        <w:rPr>
          <w:color w:val="C00000"/>
          <w:sz w:val="26"/>
          <w:szCs w:val="26"/>
        </w:rPr>
        <w:t>Retirements</w:t>
      </w:r>
    </w:p>
    <w:p w:rsidR="009F4694" w:rsidRDefault="009F4694" w:rsidP="009F4694">
      <w:pPr>
        <w:autoSpaceDE w:val="0"/>
        <w:autoSpaceDN w:val="0"/>
        <w:adjustRightInd w:val="0"/>
        <w:spacing w:after="0" w:line="240" w:lineRule="auto"/>
        <w:rPr>
          <w:rFonts w:ascii="Calibri-Bold" w:hAnsi="Calibri-Bold" w:cs="Calibri-Bold"/>
          <w:b/>
          <w:bCs/>
          <w:color w:val="005400"/>
        </w:rPr>
      </w:pPr>
    </w:p>
    <w:p w:rsidR="009F4694" w:rsidRDefault="009F4694" w:rsidP="00E135C5">
      <w:pPr>
        <w:autoSpaceDE w:val="0"/>
        <w:autoSpaceDN w:val="0"/>
        <w:adjustRightInd w:val="0"/>
        <w:spacing w:after="0" w:line="240" w:lineRule="auto"/>
        <w:rPr>
          <w:rFonts w:ascii="Arial" w:hAnsi="Arial" w:cs="Arial"/>
          <w:color w:val="000000"/>
          <w:sz w:val="24"/>
          <w:szCs w:val="24"/>
        </w:rPr>
      </w:pPr>
      <w:r w:rsidRPr="009F4694">
        <w:rPr>
          <w:rFonts w:ascii="Arial" w:hAnsi="Arial" w:cs="Arial"/>
          <w:color w:val="000000"/>
          <w:sz w:val="24"/>
          <w:szCs w:val="24"/>
        </w:rPr>
        <w:t>The chart below shows the number of administrative retirements for the five</w:t>
      </w:r>
      <w:r w:rsidRPr="009F4694">
        <w:rPr>
          <w:rFonts w:cs="Arial"/>
          <w:color w:val="000000"/>
          <w:sz w:val="24"/>
          <w:szCs w:val="24"/>
        </w:rPr>
        <w:t>‐</w:t>
      </w:r>
      <w:r w:rsidRPr="009F4694">
        <w:rPr>
          <w:rFonts w:ascii="Arial" w:hAnsi="Arial" w:cs="Arial"/>
          <w:color w:val="000000"/>
          <w:sz w:val="24"/>
          <w:szCs w:val="24"/>
        </w:rPr>
        <w:t>year period</w:t>
      </w:r>
      <w:r>
        <w:rPr>
          <w:rFonts w:ascii="Arial" w:hAnsi="Arial" w:cs="Arial"/>
          <w:color w:val="000000"/>
          <w:sz w:val="24"/>
          <w:szCs w:val="24"/>
        </w:rPr>
        <w:t xml:space="preserve"> </w:t>
      </w:r>
      <w:r w:rsidRPr="009F4694">
        <w:rPr>
          <w:rFonts w:ascii="Arial" w:hAnsi="Arial" w:cs="Arial"/>
          <w:color w:val="000000"/>
          <w:sz w:val="24"/>
          <w:szCs w:val="24"/>
        </w:rPr>
        <w:t xml:space="preserve">from </w:t>
      </w:r>
      <w:r w:rsidR="005B09B1">
        <w:rPr>
          <w:rFonts w:ascii="Arial" w:hAnsi="Arial" w:cs="Arial"/>
          <w:color w:val="000000"/>
          <w:sz w:val="24"/>
          <w:szCs w:val="24"/>
        </w:rPr>
        <w:t>2007</w:t>
      </w:r>
      <w:r w:rsidR="005B09B1" w:rsidRPr="009F4694">
        <w:rPr>
          <w:rFonts w:ascii="Arial" w:hAnsi="Arial" w:cs="Arial"/>
          <w:color w:val="000000"/>
          <w:sz w:val="24"/>
          <w:szCs w:val="24"/>
        </w:rPr>
        <w:t xml:space="preserve"> </w:t>
      </w:r>
      <w:r w:rsidRPr="009F4694">
        <w:rPr>
          <w:rFonts w:ascii="Arial" w:hAnsi="Arial" w:cs="Arial"/>
          <w:color w:val="000000"/>
          <w:sz w:val="24"/>
          <w:szCs w:val="24"/>
        </w:rPr>
        <w:t xml:space="preserve">to </w:t>
      </w:r>
      <w:r w:rsidR="005B09B1">
        <w:rPr>
          <w:rFonts w:ascii="Arial" w:hAnsi="Arial" w:cs="Arial"/>
          <w:color w:val="000000"/>
          <w:sz w:val="24"/>
          <w:szCs w:val="24"/>
        </w:rPr>
        <w:t>2011</w:t>
      </w:r>
      <w:r w:rsidRPr="009F4694">
        <w:rPr>
          <w:rFonts w:ascii="Arial" w:hAnsi="Arial" w:cs="Arial"/>
          <w:color w:val="000000"/>
          <w:sz w:val="24"/>
          <w:szCs w:val="24"/>
        </w:rPr>
        <w:t xml:space="preserve">. </w:t>
      </w:r>
      <w:r w:rsidR="00E135C5" w:rsidRPr="00E135C5">
        <w:rPr>
          <w:rFonts w:ascii="Arial" w:hAnsi="Arial" w:cs="Arial"/>
          <w:color w:val="000000"/>
          <w:sz w:val="24"/>
          <w:szCs w:val="24"/>
        </w:rPr>
        <w:t xml:space="preserve">A targeted retirement incentive for eligible employees in pay grade 16 and above was offered </w:t>
      </w:r>
      <w:r w:rsidR="00E135C5">
        <w:rPr>
          <w:rFonts w:ascii="Arial" w:hAnsi="Arial" w:cs="Arial"/>
          <w:color w:val="000000"/>
          <w:sz w:val="24"/>
          <w:szCs w:val="24"/>
        </w:rPr>
        <w:t>in 2010</w:t>
      </w:r>
      <w:r w:rsidR="00E135C5" w:rsidRPr="00E135C5">
        <w:rPr>
          <w:rFonts w:ascii="Arial" w:hAnsi="Arial" w:cs="Arial"/>
          <w:color w:val="000000"/>
          <w:sz w:val="24"/>
          <w:szCs w:val="24"/>
        </w:rPr>
        <w:t>.</w:t>
      </w:r>
      <w:r w:rsidR="00E135C5">
        <w:rPr>
          <w:rFonts w:ascii="Arial" w:hAnsi="Arial" w:cs="Arial"/>
          <w:color w:val="000000"/>
          <w:sz w:val="24"/>
          <w:szCs w:val="24"/>
        </w:rPr>
        <w:t xml:space="preserve"> </w:t>
      </w:r>
      <w:r w:rsidR="00066BC6">
        <w:rPr>
          <w:rFonts w:ascii="Arial" w:hAnsi="Arial" w:cs="Arial"/>
          <w:color w:val="000000"/>
          <w:sz w:val="24"/>
          <w:szCs w:val="24"/>
        </w:rPr>
        <w:t>The</w:t>
      </w:r>
      <w:r w:rsidRPr="009F4694">
        <w:rPr>
          <w:rFonts w:ascii="Arial" w:hAnsi="Arial" w:cs="Arial"/>
          <w:color w:val="000000"/>
          <w:sz w:val="24"/>
          <w:szCs w:val="24"/>
        </w:rPr>
        <w:t xml:space="preserve"> </w:t>
      </w:r>
      <w:r w:rsidR="005B09B1">
        <w:rPr>
          <w:rFonts w:ascii="Arial" w:hAnsi="Arial" w:cs="Arial"/>
          <w:color w:val="000000"/>
          <w:sz w:val="24"/>
          <w:szCs w:val="24"/>
        </w:rPr>
        <w:t>three</w:t>
      </w:r>
      <w:r w:rsidR="005B09B1" w:rsidRPr="009F4694">
        <w:rPr>
          <w:rFonts w:ascii="Arial" w:hAnsi="Arial" w:cs="Arial"/>
          <w:color w:val="000000"/>
          <w:sz w:val="24"/>
          <w:szCs w:val="24"/>
        </w:rPr>
        <w:t xml:space="preserve"> </w:t>
      </w:r>
      <w:r w:rsidRPr="009F4694">
        <w:rPr>
          <w:rFonts w:ascii="Arial" w:hAnsi="Arial" w:cs="Arial"/>
          <w:color w:val="000000"/>
          <w:sz w:val="24"/>
          <w:szCs w:val="24"/>
        </w:rPr>
        <w:t xml:space="preserve">administrators </w:t>
      </w:r>
      <w:r w:rsidR="00E135C5">
        <w:rPr>
          <w:rFonts w:ascii="Arial" w:hAnsi="Arial" w:cs="Arial"/>
          <w:color w:val="000000"/>
          <w:sz w:val="24"/>
          <w:szCs w:val="24"/>
        </w:rPr>
        <w:t xml:space="preserve">who retired in </w:t>
      </w:r>
      <w:r w:rsidR="005B09B1">
        <w:rPr>
          <w:rFonts w:ascii="Arial" w:hAnsi="Arial" w:cs="Arial"/>
          <w:color w:val="000000"/>
          <w:sz w:val="24"/>
          <w:szCs w:val="24"/>
        </w:rPr>
        <w:t xml:space="preserve">2011 </w:t>
      </w:r>
      <w:r w:rsidRPr="009F4694">
        <w:rPr>
          <w:rFonts w:ascii="Arial" w:hAnsi="Arial" w:cs="Arial"/>
          <w:color w:val="000000"/>
          <w:sz w:val="24"/>
          <w:szCs w:val="24"/>
        </w:rPr>
        <w:t xml:space="preserve">included </w:t>
      </w:r>
      <w:r w:rsidR="005B09B1">
        <w:rPr>
          <w:rFonts w:ascii="Arial" w:hAnsi="Arial" w:cs="Arial"/>
          <w:color w:val="000000"/>
          <w:sz w:val="24"/>
          <w:szCs w:val="24"/>
        </w:rPr>
        <w:t>one</w:t>
      </w:r>
      <w:r w:rsidR="00304BDD">
        <w:rPr>
          <w:rFonts w:ascii="Arial" w:hAnsi="Arial" w:cs="Arial"/>
          <w:color w:val="000000"/>
          <w:sz w:val="24"/>
          <w:szCs w:val="24"/>
        </w:rPr>
        <w:t xml:space="preserve"> ass</w:t>
      </w:r>
      <w:r w:rsidR="00E20387">
        <w:rPr>
          <w:rFonts w:ascii="Arial" w:hAnsi="Arial" w:cs="Arial"/>
          <w:color w:val="000000"/>
          <w:sz w:val="24"/>
          <w:szCs w:val="24"/>
        </w:rPr>
        <w:t>istan</w:t>
      </w:r>
      <w:r w:rsidR="00304BDD">
        <w:rPr>
          <w:rFonts w:ascii="Arial" w:hAnsi="Arial" w:cs="Arial"/>
          <w:color w:val="000000"/>
          <w:sz w:val="24"/>
          <w:szCs w:val="24"/>
        </w:rPr>
        <w:t>t principal</w:t>
      </w:r>
      <w:r w:rsidRPr="009F4694">
        <w:rPr>
          <w:rFonts w:ascii="Arial" w:hAnsi="Arial" w:cs="Arial"/>
          <w:color w:val="000000"/>
          <w:sz w:val="24"/>
          <w:szCs w:val="24"/>
        </w:rPr>
        <w:t xml:space="preserve"> and </w:t>
      </w:r>
      <w:r w:rsidR="005B09B1">
        <w:rPr>
          <w:rFonts w:ascii="Arial" w:hAnsi="Arial" w:cs="Arial"/>
          <w:color w:val="000000"/>
          <w:sz w:val="24"/>
          <w:szCs w:val="24"/>
        </w:rPr>
        <w:t>two</w:t>
      </w:r>
      <w:r w:rsidR="005B09B1" w:rsidRPr="009F4694">
        <w:rPr>
          <w:rFonts w:ascii="Arial" w:hAnsi="Arial" w:cs="Arial"/>
          <w:color w:val="000000"/>
          <w:sz w:val="24"/>
          <w:szCs w:val="24"/>
        </w:rPr>
        <w:t xml:space="preserve"> </w:t>
      </w:r>
      <w:r w:rsidRPr="009F4694">
        <w:rPr>
          <w:rFonts w:ascii="Arial" w:hAnsi="Arial" w:cs="Arial"/>
          <w:color w:val="000000"/>
          <w:sz w:val="24"/>
          <w:szCs w:val="24"/>
        </w:rPr>
        <w:t>central office administrator</w:t>
      </w:r>
      <w:r w:rsidR="00860723">
        <w:rPr>
          <w:rFonts w:ascii="Arial" w:hAnsi="Arial" w:cs="Arial"/>
          <w:color w:val="000000"/>
          <w:sz w:val="24"/>
          <w:szCs w:val="24"/>
        </w:rPr>
        <w:t>s</w:t>
      </w:r>
      <w:r w:rsidRPr="009F4694">
        <w:rPr>
          <w:rFonts w:ascii="Arial" w:hAnsi="Arial" w:cs="Arial"/>
          <w:color w:val="000000"/>
          <w:sz w:val="24"/>
          <w:szCs w:val="24"/>
        </w:rPr>
        <w:t>.</w:t>
      </w:r>
      <w:r w:rsidR="00E135C5">
        <w:rPr>
          <w:rFonts w:ascii="Arial" w:hAnsi="Arial" w:cs="Arial"/>
          <w:color w:val="000000"/>
          <w:sz w:val="24"/>
          <w:szCs w:val="24"/>
        </w:rPr>
        <w:t xml:space="preserve"> </w:t>
      </w:r>
    </w:p>
    <w:p w:rsidR="009F4694" w:rsidRDefault="009F4694" w:rsidP="009F4694">
      <w:pPr>
        <w:autoSpaceDE w:val="0"/>
        <w:autoSpaceDN w:val="0"/>
        <w:adjustRightInd w:val="0"/>
        <w:spacing w:after="0" w:line="240" w:lineRule="auto"/>
        <w:rPr>
          <w:rFonts w:ascii="Arial" w:hAnsi="Arial" w:cs="Arial"/>
          <w:color w:val="000000"/>
          <w:sz w:val="24"/>
          <w:szCs w:val="24"/>
        </w:rPr>
      </w:pPr>
    </w:p>
    <w:p w:rsidR="00EF1E38" w:rsidRDefault="00EF1E38" w:rsidP="009F4694">
      <w:pPr>
        <w:autoSpaceDE w:val="0"/>
        <w:autoSpaceDN w:val="0"/>
        <w:adjustRightInd w:val="0"/>
        <w:spacing w:after="0" w:line="240" w:lineRule="auto"/>
        <w:rPr>
          <w:rFonts w:ascii="Arial" w:hAnsi="Arial" w:cs="Arial"/>
          <w:color w:val="000000"/>
          <w:sz w:val="24"/>
          <w:szCs w:val="24"/>
        </w:rPr>
      </w:pPr>
    </w:p>
    <w:p w:rsidR="00EF1E38" w:rsidRDefault="00EF1E38" w:rsidP="009F4694">
      <w:pPr>
        <w:autoSpaceDE w:val="0"/>
        <w:autoSpaceDN w:val="0"/>
        <w:adjustRightInd w:val="0"/>
        <w:spacing w:after="0" w:line="240" w:lineRule="auto"/>
        <w:rPr>
          <w:rFonts w:ascii="Arial" w:hAnsi="Arial" w:cs="Arial"/>
          <w:color w:val="000000"/>
          <w:sz w:val="24"/>
          <w:szCs w:val="24"/>
        </w:rPr>
      </w:pPr>
    </w:p>
    <w:tbl>
      <w:tblPr>
        <w:tblW w:w="5895" w:type="dxa"/>
        <w:jc w:val="center"/>
        <w:tblInd w:w="127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1179"/>
        <w:gridCol w:w="1179"/>
        <w:gridCol w:w="1179"/>
        <w:gridCol w:w="1179"/>
        <w:gridCol w:w="1179"/>
      </w:tblGrid>
      <w:tr w:rsidR="00E135C5" w:rsidRPr="00D4716E" w:rsidTr="0009070D">
        <w:trPr>
          <w:trHeight w:val="232"/>
          <w:jc w:val="center"/>
        </w:trPr>
        <w:tc>
          <w:tcPr>
            <w:tcW w:w="0" w:type="auto"/>
            <w:gridSpan w:val="5"/>
            <w:tcBorders>
              <w:top w:val="single" w:sz="8" w:space="0" w:color="4F81BD"/>
              <w:left w:val="single" w:sz="8" w:space="0" w:color="4F81BD"/>
              <w:bottom w:val="single" w:sz="18" w:space="0" w:color="4F81BD"/>
              <w:right w:val="single" w:sz="8" w:space="0" w:color="4F81BD"/>
            </w:tcBorders>
            <w:vAlign w:val="center"/>
          </w:tcPr>
          <w:p w:rsidR="00E135C5" w:rsidRPr="00D4716E" w:rsidRDefault="00E135C5" w:rsidP="00D4716E">
            <w:pPr>
              <w:autoSpaceDE w:val="0"/>
              <w:autoSpaceDN w:val="0"/>
              <w:adjustRightInd w:val="0"/>
              <w:spacing w:after="0" w:line="240" w:lineRule="auto"/>
              <w:jc w:val="center"/>
              <w:rPr>
                <w:rFonts w:ascii="Arial" w:eastAsia="Times New Roman" w:hAnsi="Arial" w:cs="Arial"/>
                <w:b/>
                <w:color w:val="000000"/>
                <w:sz w:val="20"/>
                <w:szCs w:val="20"/>
              </w:rPr>
            </w:pPr>
            <w:r w:rsidRPr="00D4716E">
              <w:rPr>
                <w:rFonts w:ascii="Arial" w:eastAsia="Times New Roman" w:hAnsi="Arial" w:cs="Arial"/>
                <w:b/>
                <w:color w:val="000000"/>
                <w:sz w:val="20"/>
                <w:szCs w:val="20"/>
              </w:rPr>
              <w:t>Administrative Retirees</w:t>
            </w:r>
          </w:p>
        </w:tc>
      </w:tr>
      <w:tr w:rsidR="005B09B1" w:rsidRPr="00D4716E" w:rsidTr="0009070D">
        <w:trPr>
          <w:trHeight w:val="220"/>
          <w:jc w:val="center"/>
        </w:trPr>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5B09B1" w:rsidRPr="00D4716E" w:rsidRDefault="005B09B1" w:rsidP="00D4716E">
            <w:pPr>
              <w:autoSpaceDE w:val="0"/>
              <w:autoSpaceDN w:val="0"/>
              <w:adjustRightInd w:val="0"/>
              <w:spacing w:after="0" w:line="240" w:lineRule="auto"/>
              <w:jc w:val="center"/>
              <w:rPr>
                <w:rFonts w:ascii="Arial" w:eastAsia="Times New Roman" w:hAnsi="Arial" w:cs="Arial"/>
                <w:b/>
                <w:color w:val="000000"/>
                <w:sz w:val="20"/>
                <w:szCs w:val="20"/>
              </w:rPr>
            </w:pPr>
            <w:r w:rsidRPr="00D4716E">
              <w:rPr>
                <w:rFonts w:ascii="Arial" w:eastAsia="Times New Roman" w:hAnsi="Arial" w:cs="Arial"/>
                <w:b/>
                <w:bCs/>
                <w:color w:val="000000"/>
                <w:sz w:val="20"/>
                <w:szCs w:val="20"/>
              </w:rPr>
              <w:t>2007</w:t>
            </w: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5B09B1" w:rsidRPr="00D4716E" w:rsidRDefault="005B09B1"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b/>
                <w:color w:val="000000"/>
                <w:sz w:val="20"/>
                <w:szCs w:val="20"/>
              </w:rPr>
              <w:t>2008</w:t>
            </w: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5B09B1" w:rsidRPr="00D4716E" w:rsidRDefault="005B09B1"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b/>
                <w:color w:val="000000"/>
                <w:sz w:val="20"/>
                <w:szCs w:val="20"/>
              </w:rPr>
              <w:t>2009</w:t>
            </w: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5B09B1" w:rsidRPr="00D4716E" w:rsidRDefault="005B09B1"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b/>
                <w:color w:val="000000"/>
                <w:sz w:val="20"/>
                <w:szCs w:val="20"/>
              </w:rPr>
              <w:t>2010</w:t>
            </w: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5B09B1" w:rsidRPr="00D4716E" w:rsidRDefault="005B09B1"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b/>
                <w:color w:val="000000"/>
                <w:sz w:val="20"/>
                <w:szCs w:val="20"/>
              </w:rPr>
              <w:t>2011</w:t>
            </w:r>
          </w:p>
        </w:tc>
      </w:tr>
      <w:tr w:rsidR="005B09B1" w:rsidRPr="00D4716E" w:rsidTr="0009070D">
        <w:trPr>
          <w:trHeight w:val="246"/>
          <w:jc w:val="center"/>
        </w:trPr>
        <w:tc>
          <w:tcPr>
            <w:tcW w:w="0" w:type="auto"/>
            <w:tcBorders>
              <w:top w:val="single" w:sz="8" w:space="0" w:color="4F81BD"/>
              <w:left w:val="single" w:sz="8" w:space="0" w:color="4F81BD"/>
              <w:bottom w:val="single" w:sz="8" w:space="0" w:color="4F81BD"/>
              <w:right w:val="single" w:sz="8" w:space="0" w:color="4F81BD"/>
            </w:tcBorders>
            <w:vAlign w:val="center"/>
          </w:tcPr>
          <w:p w:rsidR="005B09B1" w:rsidRPr="00D4716E" w:rsidRDefault="005B09B1" w:rsidP="00D4716E">
            <w:pPr>
              <w:autoSpaceDE w:val="0"/>
              <w:autoSpaceDN w:val="0"/>
              <w:adjustRightInd w:val="0"/>
              <w:spacing w:after="0" w:line="240" w:lineRule="auto"/>
              <w:jc w:val="center"/>
              <w:rPr>
                <w:rFonts w:ascii="Arial" w:eastAsia="Times New Roman" w:hAnsi="Arial" w:cs="Arial"/>
                <w:color w:val="000000"/>
                <w:sz w:val="20"/>
                <w:szCs w:val="20"/>
              </w:rPr>
            </w:pPr>
            <w:r w:rsidRPr="00D4716E">
              <w:rPr>
                <w:rFonts w:ascii="Arial" w:eastAsia="Times New Roman" w:hAnsi="Arial" w:cs="Arial"/>
                <w:bCs/>
                <w:color w:val="000000"/>
                <w:sz w:val="20"/>
                <w:szCs w:val="20"/>
              </w:rPr>
              <w:t>7</w:t>
            </w:r>
          </w:p>
        </w:tc>
        <w:tc>
          <w:tcPr>
            <w:tcW w:w="0" w:type="auto"/>
            <w:tcBorders>
              <w:top w:val="single" w:sz="8" w:space="0" w:color="4F81BD"/>
              <w:left w:val="single" w:sz="8" w:space="0" w:color="4F81BD"/>
              <w:bottom w:val="single" w:sz="8" w:space="0" w:color="4F81BD"/>
              <w:right w:val="single" w:sz="8" w:space="0" w:color="4F81BD"/>
            </w:tcBorders>
            <w:vAlign w:val="center"/>
          </w:tcPr>
          <w:p w:rsidR="005B09B1" w:rsidRPr="00D4716E" w:rsidRDefault="005B09B1"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4</w:t>
            </w:r>
          </w:p>
        </w:tc>
        <w:tc>
          <w:tcPr>
            <w:tcW w:w="0" w:type="auto"/>
            <w:tcBorders>
              <w:top w:val="single" w:sz="8" w:space="0" w:color="4F81BD"/>
              <w:left w:val="single" w:sz="8" w:space="0" w:color="4F81BD"/>
              <w:bottom w:val="single" w:sz="8" w:space="0" w:color="4F81BD"/>
              <w:right w:val="single" w:sz="8" w:space="0" w:color="4F81BD"/>
            </w:tcBorders>
            <w:vAlign w:val="center"/>
          </w:tcPr>
          <w:p w:rsidR="005B09B1" w:rsidRPr="00D4716E" w:rsidRDefault="005B09B1"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8</w:t>
            </w:r>
          </w:p>
        </w:tc>
        <w:tc>
          <w:tcPr>
            <w:tcW w:w="0" w:type="auto"/>
            <w:tcBorders>
              <w:top w:val="single" w:sz="8" w:space="0" w:color="4F81BD"/>
              <w:left w:val="single" w:sz="8" w:space="0" w:color="4F81BD"/>
              <w:bottom w:val="single" w:sz="8" w:space="0" w:color="4F81BD"/>
              <w:right w:val="single" w:sz="8" w:space="0" w:color="4F81BD"/>
            </w:tcBorders>
            <w:vAlign w:val="center"/>
          </w:tcPr>
          <w:p w:rsidR="005B09B1" w:rsidRPr="00D4716E" w:rsidRDefault="005B09B1"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9</w:t>
            </w:r>
          </w:p>
        </w:tc>
        <w:tc>
          <w:tcPr>
            <w:tcW w:w="0" w:type="auto"/>
            <w:tcBorders>
              <w:top w:val="single" w:sz="8" w:space="0" w:color="4F81BD"/>
              <w:left w:val="single" w:sz="8" w:space="0" w:color="4F81BD"/>
              <w:bottom w:val="single" w:sz="8" w:space="0" w:color="4F81BD"/>
              <w:right w:val="single" w:sz="8" w:space="0" w:color="4F81BD"/>
            </w:tcBorders>
            <w:vAlign w:val="center"/>
          </w:tcPr>
          <w:p w:rsidR="005B09B1" w:rsidRPr="00D4716E" w:rsidRDefault="005B09B1"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3</w:t>
            </w:r>
          </w:p>
        </w:tc>
      </w:tr>
    </w:tbl>
    <w:p w:rsidR="00E135C5" w:rsidRDefault="00E135C5" w:rsidP="009F4694">
      <w:pPr>
        <w:autoSpaceDE w:val="0"/>
        <w:autoSpaceDN w:val="0"/>
        <w:adjustRightInd w:val="0"/>
        <w:spacing w:after="0" w:line="240" w:lineRule="auto"/>
        <w:rPr>
          <w:rFonts w:ascii="Arial" w:hAnsi="Arial" w:cs="Arial"/>
          <w:color w:val="000000"/>
          <w:sz w:val="24"/>
          <w:szCs w:val="24"/>
        </w:rPr>
      </w:pPr>
    </w:p>
    <w:p w:rsidR="00C0226A" w:rsidRDefault="00C0226A" w:rsidP="009F4694">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As the graph below illustrates, t</w:t>
      </w:r>
      <w:r w:rsidR="009F4694" w:rsidRPr="009F4694">
        <w:rPr>
          <w:rFonts w:ascii="Arial" w:hAnsi="Arial" w:cs="Arial"/>
          <w:color w:val="000000"/>
          <w:sz w:val="24"/>
          <w:szCs w:val="24"/>
        </w:rPr>
        <w:t xml:space="preserve">he School </w:t>
      </w:r>
      <w:r w:rsidR="0049168B">
        <w:rPr>
          <w:rFonts w:ascii="Arial" w:hAnsi="Arial" w:cs="Arial"/>
          <w:color w:val="000000"/>
          <w:sz w:val="24"/>
          <w:szCs w:val="24"/>
        </w:rPr>
        <w:t>Division</w:t>
      </w:r>
      <w:r w:rsidR="009F4694" w:rsidRPr="009F4694">
        <w:rPr>
          <w:rFonts w:ascii="Arial" w:hAnsi="Arial" w:cs="Arial"/>
          <w:color w:val="000000"/>
          <w:sz w:val="24"/>
          <w:szCs w:val="24"/>
        </w:rPr>
        <w:t>’s administrative staff is also impacted by an aging workforce.</w:t>
      </w:r>
      <w:r w:rsidR="00D03503">
        <w:rPr>
          <w:rFonts w:ascii="Arial" w:hAnsi="Arial" w:cs="Arial"/>
          <w:color w:val="000000"/>
          <w:sz w:val="24"/>
          <w:szCs w:val="24"/>
        </w:rPr>
        <w:t xml:space="preserve"> Thirty eight percent of the administrators are age 50 or older.</w:t>
      </w:r>
      <w:r w:rsidR="009F4694" w:rsidRPr="009F4694">
        <w:rPr>
          <w:rFonts w:ascii="Arial" w:hAnsi="Arial" w:cs="Arial"/>
          <w:color w:val="000000"/>
          <w:sz w:val="24"/>
          <w:szCs w:val="24"/>
        </w:rPr>
        <w:t xml:space="preserve"> Based on th</w:t>
      </w:r>
      <w:r w:rsidR="00484ABD">
        <w:rPr>
          <w:rFonts w:ascii="Arial" w:hAnsi="Arial" w:cs="Arial"/>
          <w:color w:val="000000"/>
          <w:sz w:val="24"/>
          <w:szCs w:val="24"/>
        </w:rPr>
        <w:t>is</w:t>
      </w:r>
      <w:r w:rsidR="009F4694" w:rsidRPr="009F4694">
        <w:rPr>
          <w:rFonts w:ascii="Arial" w:hAnsi="Arial" w:cs="Arial"/>
          <w:color w:val="000000"/>
          <w:sz w:val="24"/>
          <w:szCs w:val="24"/>
        </w:rPr>
        <w:t xml:space="preserve"> data, a</w:t>
      </w:r>
      <w:r w:rsidR="00AB02A9">
        <w:rPr>
          <w:rFonts w:ascii="Arial" w:hAnsi="Arial" w:cs="Arial"/>
          <w:color w:val="000000"/>
          <w:sz w:val="24"/>
          <w:szCs w:val="24"/>
        </w:rPr>
        <w:t>n</w:t>
      </w:r>
      <w:r w:rsidR="009F4694" w:rsidRPr="009F4694">
        <w:rPr>
          <w:rFonts w:ascii="Arial" w:hAnsi="Arial" w:cs="Arial"/>
          <w:color w:val="000000"/>
          <w:sz w:val="24"/>
          <w:szCs w:val="24"/>
        </w:rPr>
        <w:t xml:space="preserve"> increase in retirements for the future years can be anticipated.</w:t>
      </w:r>
      <w:r w:rsidR="00AC791C">
        <w:rPr>
          <w:rFonts w:ascii="Arial" w:hAnsi="Arial" w:cs="Arial"/>
          <w:color w:val="000000"/>
          <w:sz w:val="24"/>
          <w:szCs w:val="24"/>
        </w:rPr>
        <w:t xml:space="preserve"> </w:t>
      </w:r>
    </w:p>
    <w:p w:rsidR="00C0226A" w:rsidRDefault="00C0226A" w:rsidP="009F4694">
      <w:pPr>
        <w:autoSpaceDE w:val="0"/>
        <w:autoSpaceDN w:val="0"/>
        <w:adjustRightInd w:val="0"/>
        <w:spacing w:after="0" w:line="240" w:lineRule="auto"/>
        <w:rPr>
          <w:rFonts w:ascii="Arial" w:hAnsi="Arial" w:cs="Arial"/>
          <w:color w:val="000000"/>
          <w:sz w:val="24"/>
          <w:szCs w:val="24"/>
        </w:rPr>
      </w:pPr>
    </w:p>
    <w:p w:rsidR="00C0226A" w:rsidRDefault="00C0226A" w:rsidP="00C0226A">
      <w:pPr>
        <w:autoSpaceDE w:val="0"/>
        <w:autoSpaceDN w:val="0"/>
        <w:adjustRightInd w:val="0"/>
        <w:spacing w:after="0" w:line="240" w:lineRule="auto"/>
        <w:rPr>
          <w:rFonts w:ascii="Arial" w:hAnsi="Arial" w:cs="Arial"/>
          <w:sz w:val="24"/>
          <w:szCs w:val="24"/>
        </w:rPr>
      </w:pPr>
      <w:r w:rsidRPr="009F4694">
        <w:rPr>
          <w:rFonts w:ascii="Arial" w:hAnsi="Arial" w:cs="Arial"/>
          <w:sz w:val="24"/>
          <w:szCs w:val="24"/>
        </w:rPr>
        <w:t>The cumulative number of administrators (both full and part</w:t>
      </w:r>
      <w:r w:rsidRPr="009F4694">
        <w:rPr>
          <w:rFonts w:cs="Arial"/>
          <w:sz w:val="24"/>
          <w:szCs w:val="24"/>
        </w:rPr>
        <w:t>‐</w:t>
      </w:r>
      <w:r w:rsidRPr="009F4694">
        <w:rPr>
          <w:rFonts w:ascii="Arial" w:hAnsi="Arial" w:cs="Arial"/>
          <w:sz w:val="24"/>
          <w:szCs w:val="24"/>
        </w:rPr>
        <w:t>time) eligible to take advantage of the</w:t>
      </w:r>
      <w:r>
        <w:rPr>
          <w:rFonts w:ascii="Arial" w:hAnsi="Arial" w:cs="Arial"/>
          <w:sz w:val="24"/>
          <w:szCs w:val="24"/>
        </w:rPr>
        <w:t xml:space="preserve"> </w:t>
      </w:r>
      <w:r w:rsidRPr="009F4694">
        <w:rPr>
          <w:rFonts w:ascii="Arial" w:hAnsi="Arial" w:cs="Arial"/>
          <w:sz w:val="24"/>
          <w:szCs w:val="24"/>
        </w:rPr>
        <w:t>Voluntary Early Retirement Program (VERIP) over the next three years is as follows:</w:t>
      </w:r>
    </w:p>
    <w:p w:rsidR="00C0226A" w:rsidRPr="00C0226A" w:rsidRDefault="00C0226A" w:rsidP="00DE3EC7">
      <w:pPr>
        <w:autoSpaceDE w:val="0"/>
        <w:autoSpaceDN w:val="0"/>
        <w:adjustRightInd w:val="0"/>
        <w:spacing w:after="0" w:line="240" w:lineRule="auto"/>
        <w:ind w:left="720"/>
        <w:rPr>
          <w:rFonts w:ascii="Arial" w:hAnsi="Arial" w:cs="Arial"/>
          <w:bCs/>
          <w:sz w:val="24"/>
          <w:szCs w:val="24"/>
        </w:rPr>
      </w:pPr>
    </w:p>
    <w:p w:rsidR="00C0226A" w:rsidRPr="00C0226A" w:rsidRDefault="00C0226A" w:rsidP="00C0226A">
      <w:pPr>
        <w:numPr>
          <w:ilvl w:val="0"/>
          <w:numId w:val="21"/>
        </w:numPr>
        <w:autoSpaceDE w:val="0"/>
        <w:autoSpaceDN w:val="0"/>
        <w:adjustRightInd w:val="0"/>
        <w:spacing w:after="0" w:line="240" w:lineRule="auto"/>
        <w:rPr>
          <w:rFonts w:ascii="Arial" w:hAnsi="Arial" w:cs="Arial"/>
          <w:bCs/>
          <w:sz w:val="24"/>
          <w:szCs w:val="24"/>
        </w:rPr>
      </w:pPr>
      <w:r w:rsidRPr="00C0226A">
        <w:rPr>
          <w:rFonts w:ascii="Arial" w:hAnsi="Arial" w:cs="Arial"/>
          <w:bCs/>
          <w:sz w:val="24"/>
          <w:szCs w:val="24"/>
        </w:rPr>
        <w:t xml:space="preserve">June 2012: </w:t>
      </w:r>
      <w:r w:rsidR="005B09B1">
        <w:rPr>
          <w:rFonts w:ascii="Arial" w:hAnsi="Arial" w:cs="Arial"/>
          <w:bCs/>
          <w:sz w:val="24"/>
          <w:szCs w:val="24"/>
        </w:rPr>
        <w:t>23</w:t>
      </w:r>
      <w:r w:rsidRPr="00C0226A">
        <w:rPr>
          <w:rFonts w:ascii="Arial" w:hAnsi="Arial" w:cs="Arial"/>
          <w:bCs/>
          <w:sz w:val="24"/>
          <w:szCs w:val="24"/>
        </w:rPr>
        <w:tab/>
      </w:r>
    </w:p>
    <w:p w:rsidR="00C0226A" w:rsidRDefault="00C0226A" w:rsidP="00C0226A">
      <w:pPr>
        <w:numPr>
          <w:ilvl w:val="0"/>
          <w:numId w:val="21"/>
        </w:numPr>
        <w:autoSpaceDE w:val="0"/>
        <w:autoSpaceDN w:val="0"/>
        <w:adjustRightInd w:val="0"/>
        <w:spacing w:after="0" w:line="240" w:lineRule="auto"/>
        <w:rPr>
          <w:rFonts w:ascii="Arial" w:hAnsi="Arial" w:cs="Arial"/>
          <w:bCs/>
          <w:sz w:val="24"/>
          <w:szCs w:val="24"/>
        </w:rPr>
      </w:pPr>
      <w:r w:rsidRPr="00C0226A">
        <w:rPr>
          <w:rFonts w:ascii="Arial" w:hAnsi="Arial" w:cs="Arial"/>
          <w:bCs/>
          <w:sz w:val="24"/>
          <w:szCs w:val="24"/>
        </w:rPr>
        <w:t xml:space="preserve">June 2013: </w:t>
      </w:r>
      <w:r w:rsidR="005B09B1">
        <w:rPr>
          <w:rFonts w:ascii="Arial" w:hAnsi="Arial" w:cs="Arial"/>
          <w:bCs/>
          <w:sz w:val="24"/>
          <w:szCs w:val="24"/>
        </w:rPr>
        <w:t>24</w:t>
      </w:r>
    </w:p>
    <w:p w:rsidR="005B09B1" w:rsidRPr="00C0226A" w:rsidRDefault="005B09B1" w:rsidP="00C0226A">
      <w:pPr>
        <w:numPr>
          <w:ilvl w:val="0"/>
          <w:numId w:val="21"/>
        </w:numPr>
        <w:autoSpaceDE w:val="0"/>
        <w:autoSpaceDN w:val="0"/>
        <w:adjustRightInd w:val="0"/>
        <w:spacing w:after="0" w:line="240" w:lineRule="auto"/>
        <w:rPr>
          <w:rFonts w:ascii="Arial" w:hAnsi="Arial" w:cs="Arial"/>
          <w:bCs/>
          <w:sz w:val="24"/>
          <w:szCs w:val="24"/>
        </w:rPr>
      </w:pPr>
      <w:r>
        <w:rPr>
          <w:rFonts w:ascii="Arial" w:hAnsi="Arial" w:cs="Arial"/>
          <w:bCs/>
          <w:sz w:val="24"/>
          <w:szCs w:val="24"/>
        </w:rPr>
        <w:t>June 2014: 28</w:t>
      </w:r>
    </w:p>
    <w:p w:rsidR="00C0226A" w:rsidRPr="009F4694" w:rsidRDefault="00C0226A" w:rsidP="00C0226A">
      <w:pPr>
        <w:autoSpaceDE w:val="0"/>
        <w:autoSpaceDN w:val="0"/>
        <w:adjustRightInd w:val="0"/>
        <w:spacing w:after="0" w:line="240" w:lineRule="auto"/>
        <w:jc w:val="center"/>
        <w:rPr>
          <w:rFonts w:ascii="Arial" w:hAnsi="Arial" w:cs="Arial"/>
          <w:b/>
          <w:bCs/>
          <w:sz w:val="24"/>
          <w:szCs w:val="24"/>
        </w:rPr>
      </w:pPr>
    </w:p>
    <w:p w:rsidR="009F4694" w:rsidRDefault="009F4694" w:rsidP="009F4694">
      <w:pPr>
        <w:autoSpaceDE w:val="0"/>
        <w:autoSpaceDN w:val="0"/>
        <w:adjustRightInd w:val="0"/>
        <w:spacing w:after="0" w:line="240" w:lineRule="auto"/>
        <w:rPr>
          <w:rFonts w:ascii="Arial" w:hAnsi="Arial" w:cs="Arial"/>
          <w:color w:val="000000"/>
          <w:sz w:val="24"/>
          <w:szCs w:val="24"/>
        </w:rPr>
      </w:pPr>
    </w:p>
    <w:p w:rsidR="00AD1503" w:rsidRPr="009F4694" w:rsidRDefault="00AD1503" w:rsidP="00751EED">
      <w:pPr>
        <w:autoSpaceDE w:val="0"/>
        <w:autoSpaceDN w:val="0"/>
        <w:adjustRightInd w:val="0"/>
        <w:spacing w:after="0" w:line="240" w:lineRule="auto"/>
        <w:jc w:val="center"/>
        <w:rPr>
          <w:rFonts w:ascii="Arial" w:hAnsi="Arial" w:cs="Arial"/>
          <w:b/>
          <w:color w:val="FF0000"/>
          <w:sz w:val="24"/>
          <w:szCs w:val="24"/>
        </w:rPr>
      </w:pPr>
    </w:p>
    <w:p w:rsidR="009F4694" w:rsidRDefault="009F4694" w:rsidP="009F4694">
      <w:pPr>
        <w:autoSpaceDE w:val="0"/>
        <w:autoSpaceDN w:val="0"/>
        <w:adjustRightInd w:val="0"/>
        <w:spacing w:after="0" w:line="240" w:lineRule="auto"/>
        <w:rPr>
          <w:rFonts w:ascii="Arial" w:hAnsi="Arial" w:cs="Arial"/>
          <w:color w:val="000000"/>
          <w:sz w:val="24"/>
          <w:szCs w:val="24"/>
        </w:rPr>
      </w:pPr>
    </w:p>
    <w:p w:rsidR="005B09B1" w:rsidRPr="001812D3" w:rsidRDefault="00C760C6" w:rsidP="00C760C6">
      <w:pPr>
        <w:autoSpaceDE w:val="0"/>
        <w:autoSpaceDN w:val="0"/>
        <w:adjustRightInd w:val="0"/>
        <w:spacing w:after="0" w:line="240" w:lineRule="auto"/>
        <w:ind w:firstLine="720"/>
        <w:rPr>
          <w:rFonts w:ascii="Arial" w:hAnsi="Arial" w:cs="Arial"/>
          <w:color w:val="000000"/>
          <w:sz w:val="16"/>
          <w:szCs w:val="16"/>
        </w:rPr>
      </w:pPr>
      <w:r>
        <w:rPr>
          <w:rFonts w:ascii="Arial" w:hAnsi="Arial" w:cs="Arial"/>
          <w:color w:val="000000"/>
          <w:sz w:val="18"/>
          <w:szCs w:val="18"/>
        </w:rPr>
        <w:t xml:space="preserve">   </w:t>
      </w:r>
      <w:r w:rsidR="001812D3">
        <w:rPr>
          <w:rFonts w:ascii="Arial" w:hAnsi="Arial" w:cs="Arial"/>
          <w:color w:val="000000"/>
          <w:sz w:val="18"/>
          <w:szCs w:val="18"/>
        </w:rPr>
        <w:tab/>
      </w:r>
      <w:r w:rsidRPr="00B54313">
        <w:rPr>
          <w:rFonts w:ascii="Arial" w:hAnsi="Arial" w:cs="Arial"/>
          <w:color w:val="000000"/>
          <w:sz w:val="18"/>
          <w:szCs w:val="18"/>
        </w:rPr>
        <w:t>Note: The number in each bar is the actual number of administrators in the School Division</w:t>
      </w:r>
      <w:r w:rsidRPr="001812D3">
        <w:rPr>
          <w:rFonts w:ascii="Arial" w:hAnsi="Arial" w:cs="Arial"/>
          <w:color w:val="000000"/>
          <w:sz w:val="16"/>
          <w:szCs w:val="16"/>
        </w:rPr>
        <w:t>.</w:t>
      </w:r>
      <w:r w:rsidR="00BE6FEC">
        <w:rPr>
          <w:noProof/>
          <w:sz w:val="16"/>
          <w:szCs w:val="16"/>
        </w:rPr>
        <w:drawing>
          <wp:anchor distT="0" distB="0" distL="114300" distR="114300" simplePos="0" relativeHeight="251662336" behindDoc="0" locked="0" layoutInCell="1" allowOverlap="1">
            <wp:simplePos x="0" y="0"/>
            <wp:positionH relativeFrom="column">
              <wp:align>center</wp:align>
            </wp:positionH>
            <wp:positionV relativeFrom="paragraph">
              <wp:posOffset>8890</wp:posOffset>
            </wp:positionV>
            <wp:extent cx="4705350" cy="2981325"/>
            <wp:effectExtent l="19050" t="0" r="0" b="0"/>
            <wp:wrapTopAndBottom/>
            <wp:docPr id="18" name="Chart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7"/>
                    <pic:cNvPicPr>
                      <a:picLocks noChangeArrowheads="1"/>
                    </pic:cNvPicPr>
                  </pic:nvPicPr>
                  <pic:blipFill>
                    <a:blip r:embed="rId14" cstate="print"/>
                    <a:srcRect/>
                    <a:stretch>
                      <a:fillRect/>
                    </a:stretch>
                  </pic:blipFill>
                  <pic:spPr bwMode="auto">
                    <a:xfrm>
                      <a:off x="0" y="0"/>
                      <a:ext cx="4705350" cy="2981325"/>
                    </a:xfrm>
                    <a:prstGeom prst="rect">
                      <a:avLst/>
                    </a:prstGeom>
                    <a:noFill/>
                    <a:ln w="9525">
                      <a:noFill/>
                      <a:miter lim="800000"/>
                      <a:headEnd/>
                      <a:tailEnd/>
                    </a:ln>
                  </pic:spPr>
                </pic:pic>
              </a:graphicData>
            </a:graphic>
          </wp:anchor>
        </w:drawing>
      </w:r>
    </w:p>
    <w:p w:rsidR="00E1063F" w:rsidRDefault="00E1063F" w:rsidP="009F4694">
      <w:pPr>
        <w:autoSpaceDE w:val="0"/>
        <w:autoSpaceDN w:val="0"/>
        <w:adjustRightInd w:val="0"/>
        <w:spacing w:after="0" w:line="240" w:lineRule="auto"/>
        <w:rPr>
          <w:rFonts w:ascii="Arial" w:hAnsi="Arial" w:cs="Arial"/>
          <w:noProof/>
          <w:sz w:val="16"/>
          <w:szCs w:val="16"/>
        </w:rPr>
      </w:pPr>
    </w:p>
    <w:p w:rsidR="00C760C6" w:rsidRPr="001812D3" w:rsidRDefault="00C760C6" w:rsidP="009F4694">
      <w:pPr>
        <w:autoSpaceDE w:val="0"/>
        <w:autoSpaceDN w:val="0"/>
        <w:adjustRightInd w:val="0"/>
        <w:spacing w:after="0" w:line="240" w:lineRule="auto"/>
        <w:rPr>
          <w:rFonts w:ascii="Arial" w:hAnsi="Arial" w:cs="Arial"/>
          <w:sz w:val="16"/>
          <w:szCs w:val="16"/>
        </w:rPr>
      </w:pPr>
    </w:p>
    <w:p w:rsidR="009F4694" w:rsidRDefault="009F4694" w:rsidP="00E1063F">
      <w:pPr>
        <w:autoSpaceDE w:val="0"/>
        <w:autoSpaceDN w:val="0"/>
        <w:adjustRightInd w:val="0"/>
        <w:spacing w:after="0" w:line="240" w:lineRule="auto"/>
        <w:rPr>
          <w:rFonts w:ascii="Arial" w:hAnsi="Arial" w:cs="Arial"/>
          <w:sz w:val="24"/>
          <w:szCs w:val="24"/>
        </w:rPr>
      </w:pPr>
      <w:r w:rsidRPr="009F4694">
        <w:rPr>
          <w:rFonts w:ascii="Arial" w:hAnsi="Arial" w:cs="Arial"/>
          <w:sz w:val="24"/>
          <w:szCs w:val="24"/>
        </w:rPr>
        <w:t>Building level administrators (principals, assistant and associate principals, guidance directors and athletic</w:t>
      </w:r>
      <w:r>
        <w:rPr>
          <w:rFonts w:ascii="Arial" w:hAnsi="Arial" w:cs="Arial"/>
          <w:sz w:val="24"/>
          <w:szCs w:val="24"/>
        </w:rPr>
        <w:t xml:space="preserve"> </w:t>
      </w:r>
      <w:r w:rsidRPr="009F4694">
        <w:rPr>
          <w:rFonts w:ascii="Arial" w:hAnsi="Arial" w:cs="Arial"/>
          <w:sz w:val="24"/>
          <w:szCs w:val="24"/>
        </w:rPr>
        <w:t xml:space="preserve">directors) are also eligible to retire with unreduced benefits once they have </w:t>
      </w:r>
      <w:r w:rsidR="00AB02A9">
        <w:rPr>
          <w:rFonts w:ascii="Arial" w:hAnsi="Arial" w:cs="Arial"/>
          <w:sz w:val="24"/>
          <w:szCs w:val="24"/>
        </w:rPr>
        <w:t xml:space="preserve">at least </w:t>
      </w:r>
      <w:r w:rsidRPr="009F4694">
        <w:rPr>
          <w:rFonts w:ascii="Arial" w:hAnsi="Arial" w:cs="Arial"/>
          <w:sz w:val="24"/>
          <w:szCs w:val="24"/>
        </w:rPr>
        <w:t>30 years of service with VRS</w:t>
      </w:r>
      <w:r w:rsidR="00AB02A9">
        <w:rPr>
          <w:rFonts w:ascii="Arial" w:hAnsi="Arial" w:cs="Arial"/>
          <w:sz w:val="24"/>
          <w:szCs w:val="24"/>
        </w:rPr>
        <w:t xml:space="preserve"> and are at least 50 years old</w:t>
      </w:r>
      <w:r w:rsidRPr="009F4694">
        <w:rPr>
          <w:rFonts w:ascii="Arial" w:hAnsi="Arial" w:cs="Arial"/>
          <w:sz w:val="24"/>
          <w:szCs w:val="24"/>
        </w:rPr>
        <w:t>.</w:t>
      </w:r>
      <w:r>
        <w:rPr>
          <w:rFonts w:ascii="Arial" w:hAnsi="Arial" w:cs="Arial"/>
          <w:sz w:val="24"/>
          <w:szCs w:val="24"/>
        </w:rPr>
        <w:t xml:space="preserve"> </w:t>
      </w:r>
      <w:r w:rsidRPr="009F4694">
        <w:rPr>
          <w:rFonts w:ascii="Arial" w:hAnsi="Arial" w:cs="Arial"/>
          <w:sz w:val="24"/>
          <w:szCs w:val="24"/>
        </w:rPr>
        <w:t xml:space="preserve">The table below shows the actual number of </w:t>
      </w:r>
      <w:r w:rsidR="00D232AD" w:rsidRPr="009F4694">
        <w:rPr>
          <w:rFonts w:ascii="Arial" w:hAnsi="Arial" w:cs="Arial"/>
          <w:sz w:val="24"/>
          <w:szCs w:val="24"/>
        </w:rPr>
        <w:t>full</w:t>
      </w:r>
      <w:r w:rsidR="00D232AD">
        <w:rPr>
          <w:rFonts w:ascii="Arial" w:hAnsi="Arial" w:cs="Arial"/>
          <w:sz w:val="24"/>
          <w:szCs w:val="24"/>
        </w:rPr>
        <w:t>-</w:t>
      </w:r>
      <w:r w:rsidRPr="009F4694">
        <w:rPr>
          <w:rFonts w:ascii="Arial" w:hAnsi="Arial" w:cs="Arial"/>
          <w:sz w:val="24"/>
          <w:szCs w:val="24"/>
        </w:rPr>
        <w:t>time building level administrators who have or will have</w:t>
      </w:r>
      <w:r>
        <w:rPr>
          <w:rFonts w:ascii="Arial" w:hAnsi="Arial" w:cs="Arial"/>
          <w:sz w:val="24"/>
          <w:szCs w:val="24"/>
        </w:rPr>
        <w:t xml:space="preserve"> </w:t>
      </w:r>
      <w:r w:rsidRPr="009F4694">
        <w:rPr>
          <w:rFonts w:ascii="Arial" w:hAnsi="Arial" w:cs="Arial"/>
          <w:sz w:val="24"/>
          <w:szCs w:val="24"/>
        </w:rPr>
        <w:t>30 years by the end of each school year. The number in the current column is the number of building level</w:t>
      </w:r>
      <w:r>
        <w:rPr>
          <w:rFonts w:ascii="Arial" w:hAnsi="Arial" w:cs="Arial"/>
          <w:sz w:val="24"/>
          <w:szCs w:val="24"/>
        </w:rPr>
        <w:t xml:space="preserve"> a</w:t>
      </w:r>
      <w:r w:rsidRPr="009F4694">
        <w:rPr>
          <w:rFonts w:ascii="Arial" w:hAnsi="Arial" w:cs="Arial"/>
          <w:sz w:val="24"/>
          <w:szCs w:val="24"/>
        </w:rPr>
        <w:t xml:space="preserve">dministrators working for the Albemarle County Public School </w:t>
      </w:r>
      <w:r w:rsidR="0049168B">
        <w:rPr>
          <w:rFonts w:ascii="Arial" w:hAnsi="Arial" w:cs="Arial"/>
          <w:sz w:val="24"/>
          <w:szCs w:val="24"/>
        </w:rPr>
        <w:t>Division</w:t>
      </w:r>
      <w:r w:rsidR="00D232AD">
        <w:rPr>
          <w:rFonts w:ascii="Arial" w:hAnsi="Arial" w:cs="Arial"/>
          <w:sz w:val="24"/>
          <w:szCs w:val="24"/>
        </w:rPr>
        <w:t xml:space="preserve"> </w:t>
      </w:r>
      <w:r w:rsidR="00D232AD" w:rsidRPr="009F4694">
        <w:rPr>
          <w:rFonts w:ascii="Arial" w:hAnsi="Arial" w:cs="Arial"/>
          <w:sz w:val="24"/>
          <w:szCs w:val="24"/>
        </w:rPr>
        <w:t>who were eligible to retire with full benefits</w:t>
      </w:r>
      <w:r w:rsidRPr="009F4694">
        <w:rPr>
          <w:rFonts w:ascii="Arial" w:hAnsi="Arial" w:cs="Arial"/>
          <w:sz w:val="24"/>
          <w:szCs w:val="24"/>
        </w:rPr>
        <w:t xml:space="preserve"> at the start of the </w:t>
      </w:r>
      <w:r w:rsidR="00791E88">
        <w:rPr>
          <w:rFonts w:ascii="Arial" w:hAnsi="Arial" w:cs="Arial"/>
          <w:sz w:val="24"/>
          <w:szCs w:val="24"/>
        </w:rPr>
        <w:t>2010-2011</w:t>
      </w:r>
      <w:r w:rsidRPr="009F4694">
        <w:rPr>
          <w:rFonts w:ascii="Arial" w:hAnsi="Arial" w:cs="Arial"/>
          <w:sz w:val="24"/>
          <w:szCs w:val="24"/>
        </w:rPr>
        <w:t xml:space="preserve"> school</w:t>
      </w:r>
      <w:r>
        <w:rPr>
          <w:rFonts w:ascii="Arial" w:hAnsi="Arial" w:cs="Arial"/>
          <w:sz w:val="24"/>
          <w:szCs w:val="24"/>
        </w:rPr>
        <w:t xml:space="preserve"> </w:t>
      </w:r>
      <w:r w:rsidRPr="009F4694">
        <w:rPr>
          <w:rFonts w:ascii="Arial" w:hAnsi="Arial" w:cs="Arial"/>
          <w:sz w:val="24"/>
          <w:szCs w:val="24"/>
        </w:rPr>
        <w:t>year</w:t>
      </w:r>
      <w:r w:rsidR="00D232AD">
        <w:rPr>
          <w:rFonts w:ascii="Arial" w:hAnsi="Arial" w:cs="Arial"/>
          <w:sz w:val="24"/>
          <w:szCs w:val="24"/>
        </w:rPr>
        <w:t>.</w:t>
      </w:r>
      <w:r w:rsidRPr="009F4694">
        <w:rPr>
          <w:rFonts w:ascii="Arial" w:hAnsi="Arial" w:cs="Arial"/>
          <w:sz w:val="24"/>
          <w:szCs w:val="24"/>
        </w:rPr>
        <w:t xml:space="preserve"> </w:t>
      </w:r>
      <w:r w:rsidR="00D232AD">
        <w:rPr>
          <w:rFonts w:ascii="Arial" w:hAnsi="Arial" w:cs="Arial"/>
          <w:sz w:val="24"/>
          <w:szCs w:val="24"/>
        </w:rPr>
        <w:t xml:space="preserve">This underscores the need to focus on </w:t>
      </w:r>
      <w:r w:rsidR="00023D02">
        <w:rPr>
          <w:rFonts w:ascii="Arial" w:hAnsi="Arial" w:cs="Arial"/>
          <w:sz w:val="24"/>
          <w:szCs w:val="24"/>
        </w:rPr>
        <w:t>planning for retirements</w:t>
      </w:r>
      <w:r w:rsidR="00D232AD">
        <w:rPr>
          <w:rFonts w:ascii="Arial" w:hAnsi="Arial" w:cs="Arial"/>
          <w:sz w:val="24"/>
          <w:szCs w:val="24"/>
        </w:rPr>
        <w:t xml:space="preserve"> in the upcoming year</w:t>
      </w:r>
      <w:r w:rsidR="00F804E7">
        <w:rPr>
          <w:rFonts w:ascii="Arial" w:hAnsi="Arial" w:cs="Arial"/>
          <w:sz w:val="24"/>
          <w:szCs w:val="24"/>
        </w:rPr>
        <w:t>s</w:t>
      </w:r>
      <w:r w:rsidR="00D232AD">
        <w:rPr>
          <w:rFonts w:ascii="Arial" w:hAnsi="Arial" w:cs="Arial"/>
          <w:sz w:val="24"/>
          <w:szCs w:val="24"/>
        </w:rPr>
        <w:t xml:space="preserve">. </w:t>
      </w:r>
      <w:r w:rsidR="00AB02A9">
        <w:rPr>
          <w:rFonts w:ascii="Arial" w:hAnsi="Arial" w:cs="Arial"/>
          <w:sz w:val="24"/>
          <w:szCs w:val="24"/>
        </w:rPr>
        <w:t xml:space="preserve">Overall, in the next five years, </w:t>
      </w:r>
      <w:r w:rsidR="008B1439">
        <w:rPr>
          <w:rFonts w:ascii="Arial" w:hAnsi="Arial" w:cs="Arial"/>
          <w:sz w:val="24"/>
          <w:szCs w:val="24"/>
        </w:rPr>
        <w:t>16</w:t>
      </w:r>
      <w:r w:rsidR="00AB02A9">
        <w:rPr>
          <w:rFonts w:ascii="Arial" w:hAnsi="Arial" w:cs="Arial"/>
          <w:sz w:val="24"/>
          <w:szCs w:val="24"/>
        </w:rPr>
        <w:t xml:space="preserve">% of the principals and </w:t>
      </w:r>
      <w:r w:rsidR="008B1439">
        <w:rPr>
          <w:rFonts w:ascii="Arial" w:hAnsi="Arial" w:cs="Arial"/>
          <w:sz w:val="24"/>
          <w:szCs w:val="24"/>
        </w:rPr>
        <w:t xml:space="preserve">20% of the assistant </w:t>
      </w:r>
      <w:r w:rsidR="00AB02A9">
        <w:rPr>
          <w:rFonts w:ascii="Arial" w:hAnsi="Arial" w:cs="Arial"/>
          <w:sz w:val="24"/>
          <w:szCs w:val="24"/>
        </w:rPr>
        <w:t>principals will be eligible to retire with unreduced VRS benefits.</w:t>
      </w:r>
    </w:p>
    <w:p w:rsidR="00D232AD" w:rsidRDefault="00D232AD" w:rsidP="009F4694">
      <w:pPr>
        <w:autoSpaceDE w:val="0"/>
        <w:autoSpaceDN w:val="0"/>
        <w:adjustRightInd w:val="0"/>
        <w:spacing w:after="0" w:line="240" w:lineRule="auto"/>
        <w:rPr>
          <w:rFonts w:ascii="Arial" w:hAnsi="Arial" w:cs="Arial"/>
          <w:sz w:val="24"/>
          <w:szCs w:val="24"/>
        </w:rPr>
      </w:pP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2250"/>
        <w:gridCol w:w="939"/>
        <w:gridCol w:w="950"/>
        <w:gridCol w:w="950"/>
        <w:gridCol w:w="950"/>
        <w:gridCol w:w="950"/>
        <w:gridCol w:w="1100"/>
      </w:tblGrid>
      <w:tr w:rsidR="006B4D84" w:rsidRPr="00D4716E" w:rsidTr="0009070D">
        <w:trPr>
          <w:jc w:val="center"/>
        </w:trPr>
        <w:tc>
          <w:tcPr>
            <w:tcW w:w="8089" w:type="dxa"/>
            <w:gridSpan w:val="7"/>
            <w:tcBorders>
              <w:top w:val="single" w:sz="8" w:space="0" w:color="4F81BD"/>
              <w:left w:val="single" w:sz="8" w:space="0" w:color="4F81BD"/>
              <w:bottom w:val="single" w:sz="18" w:space="0" w:color="4F81BD"/>
              <w:right w:val="single" w:sz="8" w:space="0" w:color="4F81BD"/>
            </w:tcBorders>
            <w:vAlign w:val="center"/>
          </w:tcPr>
          <w:p w:rsidR="006B4D84" w:rsidRPr="00D4716E" w:rsidRDefault="006B4D84" w:rsidP="00D4716E">
            <w:pPr>
              <w:autoSpaceDE w:val="0"/>
              <w:autoSpaceDN w:val="0"/>
              <w:adjustRightInd w:val="0"/>
              <w:spacing w:after="0" w:line="240" w:lineRule="auto"/>
              <w:jc w:val="center"/>
              <w:rPr>
                <w:rFonts w:ascii="Arial" w:eastAsia="Times New Roman" w:hAnsi="Arial" w:cs="Arial"/>
                <w:b/>
                <w:bCs/>
                <w:color w:val="000000"/>
                <w:sz w:val="20"/>
                <w:szCs w:val="20"/>
              </w:rPr>
            </w:pPr>
            <w:r w:rsidRPr="00D4716E">
              <w:rPr>
                <w:rFonts w:ascii="Arial" w:eastAsia="Times New Roman" w:hAnsi="Arial" w:cs="Arial"/>
                <w:b/>
                <w:bCs/>
                <w:color w:val="000000"/>
                <w:sz w:val="20"/>
                <w:szCs w:val="20"/>
              </w:rPr>
              <w:t>Administrators Eligible to Retire With Full VRS Payments</w:t>
            </w:r>
          </w:p>
        </w:tc>
      </w:tr>
      <w:tr w:rsidR="006437BA" w:rsidRPr="00D4716E" w:rsidTr="00EC5EBA">
        <w:trPr>
          <w:jc w:val="center"/>
        </w:trPr>
        <w:tc>
          <w:tcPr>
            <w:tcW w:w="0" w:type="auto"/>
            <w:tcBorders>
              <w:top w:val="single" w:sz="8" w:space="0" w:color="4F81BD"/>
              <w:left w:val="single" w:sz="8" w:space="0" w:color="4F81BD"/>
              <w:bottom w:val="single" w:sz="8" w:space="0" w:color="4F81BD"/>
              <w:right w:val="single" w:sz="8" w:space="0" w:color="4F81BD"/>
            </w:tcBorders>
            <w:shd w:val="clear" w:color="auto" w:fill="D3DFEE"/>
          </w:tcPr>
          <w:p w:rsidR="006437BA" w:rsidRPr="00D4716E" w:rsidRDefault="006437BA" w:rsidP="00D4716E">
            <w:pPr>
              <w:autoSpaceDE w:val="0"/>
              <w:autoSpaceDN w:val="0"/>
              <w:adjustRightInd w:val="0"/>
              <w:spacing w:after="0" w:line="240" w:lineRule="auto"/>
              <w:jc w:val="center"/>
              <w:rPr>
                <w:rFonts w:ascii="Arial" w:eastAsia="Times New Roman" w:hAnsi="Arial" w:cs="Arial"/>
                <w:b/>
                <w:bCs/>
                <w:color w:val="000000"/>
                <w:sz w:val="20"/>
                <w:szCs w:val="20"/>
              </w:rPr>
            </w:pP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6437BA">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Current</w:t>
            </w: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6437BA">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End of</w:t>
            </w:r>
          </w:p>
          <w:p w:rsidR="00B917F4" w:rsidRDefault="006437BA">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2011-12</w:t>
            </w: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6437BA">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End of</w:t>
            </w:r>
          </w:p>
          <w:p w:rsidR="00B917F4" w:rsidRDefault="006437BA">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2012-13</w:t>
            </w: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6437BA">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End of</w:t>
            </w:r>
          </w:p>
          <w:p w:rsidR="00B917F4" w:rsidRDefault="006437BA">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2013-14</w:t>
            </w: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6437BA">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End of</w:t>
            </w:r>
          </w:p>
          <w:p w:rsidR="00B917F4" w:rsidRDefault="006437BA">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2014-15</w:t>
            </w:r>
          </w:p>
        </w:tc>
        <w:tc>
          <w:tcPr>
            <w:tcW w:w="1100"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6437BA">
            <w:pPr>
              <w:autoSpaceDE w:val="0"/>
              <w:autoSpaceDN w:val="0"/>
              <w:adjustRightInd w:val="0"/>
              <w:spacing w:after="0" w:line="240" w:lineRule="auto"/>
              <w:jc w:val="center"/>
              <w:rPr>
                <w:rFonts w:ascii="Arial" w:hAnsi="Arial" w:cs="Arial"/>
                <w:b/>
                <w:bCs/>
                <w:color w:val="000000"/>
                <w:sz w:val="20"/>
                <w:szCs w:val="20"/>
              </w:rPr>
            </w:pPr>
            <w:r w:rsidRPr="00D4716E">
              <w:rPr>
                <w:rFonts w:ascii="Arial" w:hAnsi="Arial" w:cs="Arial"/>
                <w:b/>
                <w:bCs/>
                <w:color w:val="000000"/>
                <w:sz w:val="20"/>
                <w:szCs w:val="20"/>
              </w:rPr>
              <w:t>End of 2015-16</w:t>
            </w:r>
          </w:p>
        </w:tc>
      </w:tr>
      <w:tr w:rsidR="006437BA" w:rsidRPr="00D4716E" w:rsidTr="0009070D">
        <w:trPr>
          <w:jc w:val="center"/>
        </w:trPr>
        <w:tc>
          <w:tcPr>
            <w:tcW w:w="0" w:type="auto"/>
            <w:tcBorders>
              <w:top w:val="single" w:sz="8" w:space="0" w:color="4F81BD"/>
              <w:left w:val="single" w:sz="8" w:space="0" w:color="4F81BD"/>
              <w:bottom w:val="single" w:sz="8" w:space="0" w:color="4F81BD"/>
              <w:right w:val="single" w:sz="8" w:space="0" w:color="4F81BD"/>
            </w:tcBorders>
            <w:vAlign w:val="center"/>
          </w:tcPr>
          <w:p w:rsidR="006437BA" w:rsidRPr="00D4716E" w:rsidRDefault="006437BA" w:rsidP="00D4716E">
            <w:pPr>
              <w:autoSpaceDE w:val="0"/>
              <w:autoSpaceDN w:val="0"/>
              <w:adjustRightInd w:val="0"/>
              <w:spacing w:after="0" w:line="240" w:lineRule="auto"/>
              <w:rPr>
                <w:rFonts w:ascii="Arial" w:eastAsia="Times New Roman" w:hAnsi="Arial" w:cs="Arial"/>
                <w:b/>
                <w:color w:val="000000"/>
                <w:sz w:val="20"/>
                <w:szCs w:val="20"/>
              </w:rPr>
            </w:pPr>
            <w:r w:rsidRPr="00D4716E">
              <w:rPr>
                <w:rFonts w:ascii="Arial" w:eastAsia="Times New Roman" w:hAnsi="Arial" w:cs="Arial"/>
                <w:b/>
                <w:color w:val="000000"/>
                <w:sz w:val="20"/>
                <w:szCs w:val="20"/>
              </w:rPr>
              <w:t>Eligible to Retire with</w:t>
            </w:r>
          </w:p>
          <w:p w:rsidR="006437BA" w:rsidRPr="00D4716E" w:rsidRDefault="006437BA" w:rsidP="00D4716E">
            <w:pPr>
              <w:autoSpaceDE w:val="0"/>
              <w:autoSpaceDN w:val="0"/>
              <w:adjustRightInd w:val="0"/>
              <w:spacing w:after="0" w:line="240" w:lineRule="auto"/>
              <w:rPr>
                <w:rFonts w:ascii="Arial" w:eastAsia="Times New Roman" w:hAnsi="Arial" w:cs="Arial"/>
                <w:b/>
                <w:color w:val="000000"/>
                <w:sz w:val="20"/>
                <w:szCs w:val="20"/>
              </w:rPr>
            </w:pPr>
            <w:r w:rsidRPr="00D4716E">
              <w:rPr>
                <w:rFonts w:ascii="Arial" w:eastAsia="Times New Roman" w:hAnsi="Arial" w:cs="Arial"/>
                <w:b/>
                <w:color w:val="000000"/>
                <w:sz w:val="20"/>
                <w:szCs w:val="20"/>
              </w:rPr>
              <w:t>Full Benefits</w:t>
            </w:r>
          </w:p>
        </w:tc>
        <w:tc>
          <w:tcPr>
            <w:tcW w:w="0" w:type="auto"/>
            <w:tcBorders>
              <w:top w:val="single" w:sz="8" w:space="0" w:color="4F81BD"/>
              <w:left w:val="single" w:sz="8" w:space="0" w:color="4F81BD"/>
              <w:bottom w:val="single" w:sz="8" w:space="0" w:color="4F81BD"/>
              <w:right w:val="single" w:sz="8" w:space="0" w:color="4F81BD"/>
            </w:tcBorders>
            <w:vAlign w:val="center"/>
          </w:tcPr>
          <w:p w:rsidR="006437BA" w:rsidRPr="00D4716E" w:rsidRDefault="00943A4D"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5</w:t>
            </w:r>
          </w:p>
        </w:tc>
        <w:tc>
          <w:tcPr>
            <w:tcW w:w="0" w:type="auto"/>
            <w:tcBorders>
              <w:top w:val="single" w:sz="8" w:space="0" w:color="4F81BD"/>
              <w:left w:val="single" w:sz="8" w:space="0" w:color="4F81BD"/>
              <w:bottom w:val="single" w:sz="8" w:space="0" w:color="4F81BD"/>
              <w:right w:val="single" w:sz="8" w:space="0" w:color="4F81BD"/>
            </w:tcBorders>
            <w:vAlign w:val="center"/>
          </w:tcPr>
          <w:p w:rsidR="006437BA" w:rsidRPr="00D4716E" w:rsidRDefault="006437BA"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0</w:t>
            </w:r>
          </w:p>
        </w:tc>
        <w:tc>
          <w:tcPr>
            <w:tcW w:w="0" w:type="auto"/>
            <w:tcBorders>
              <w:top w:val="single" w:sz="8" w:space="0" w:color="4F81BD"/>
              <w:left w:val="single" w:sz="8" w:space="0" w:color="4F81BD"/>
              <w:bottom w:val="single" w:sz="8" w:space="0" w:color="4F81BD"/>
              <w:right w:val="single" w:sz="8" w:space="0" w:color="4F81BD"/>
            </w:tcBorders>
            <w:vAlign w:val="center"/>
          </w:tcPr>
          <w:p w:rsidR="006437BA" w:rsidRPr="00D4716E" w:rsidRDefault="006437BA"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2</w:t>
            </w:r>
          </w:p>
        </w:tc>
        <w:tc>
          <w:tcPr>
            <w:tcW w:w="0" w:type="auto"/>
            <w:tcBorders>
              <w:top w:val="single" w:sz="8" w:space="0" w:color="4F81BD"/>
              <w:left w:val="single" w:sz="8" w:space="0" w:color="4F81BD"/>
              <w:bottom w:val="single" w:sz="8" w:space="0" w:color="4F81BD"/>
              <w:right w:val="single" w:sz="8" w:space="0" w:color="4F81BD"/>
            </w:tcBorders>
            <w:vAlign w:val="center"/>
          </w:tcPr>
          <w:p w:rsidR="006437BA" w:rsidRPr="00D4716E" w:rsidRDefault="006437BA"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0</w:t>
            </w:r>
          </w:p>
        </w:tc>
        <w:tc>
          <w:tcPr>
            <w:tcW w:w="0" w:type="auto"/>
            <w:tcBorders>
              <w:top w:val="single" w:sz="8" w:space="0" w:color="4F81BD"/>
              <w:left w:val="single" w:sz="8" w:space="0" w:color="4F81BD"/>
              <w:bottom w:val="single" w:sz="8" w:space="0" w:color="4F81BD"/>
              <w:right w:val="single" w:sz="8" w:space="0" w:color="4F81BD"/>
            </w:tcBorders>
            <w:vAlign w:val="center"/>
          </w:tcPr>
          <w:p w:rsidR="006437BA" w:rsidRPr="00D4716E" w:rsidRDefault="006437BA"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0</w:t>
            </w:r>
          </w:p>
        </w:tc>
        <w:tc>
          <w:tcPr>
            <w:tcW w:w="1100" w:type="dxa"/>
            <w:tcBorders>
              <w:top w:val="single" w:sz="8" w:space="0" w:color="4F81BD"/>
              <w:left w:val="single" w:sz="8" w:space="0" w:color="4F81BD"/>
              <w:bottom w:val="single" w:sz="8" w:space="0" w:color="4F81BD"/>
              <w:right w:val="single" w:sz="8" w:space="0" w:color="4F81BD"/>
            </w:tcBorders>
            <w:vAlign w:val="center"/>
          </w:tcPr>
          <w:p w:rsidR="006437BA" w:rsidRPr="00D4716E" w:rsidRDefault="006437BA"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w:t>
            </w:r>
          </w:p>
        </w:tc>
      </w:tr>
      <w:tr w:rsidR="006437BA" w:rsidRPr="00D4716E" w:rsidTr="0009070D">
        <w:trPr>
          <w:trHeight w:val="269"/>
          <w:jc w:val="center"/>
        </w:trPr>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6437BA" w:rsidRPr="00D4716E" w:rsidRDefault="006437BA" w:rsidP="00D4716E">
            <w:pPr>
              <w:autoSpaceDE w:val="0"/>
              <w:autoSpaceDN w:val="0"/>
              <w:adjustRightInd w:val="0"/>
              <w:spacing w:after="0" w:line="240" w:lineRule="auto"/>
              <w:rPr>
                <w:rFonts w:ascii="Arial" w:eastAsia="Times New Roman" w:hAnsi="Arial" w:cs="Arial"/>
                <w:b/>
                <w:color w:val="000000"/>
                <w:sz w:val="20"/>
                <w:szCs w:val="20"/>
              </w:rPr>
            </w:pPr>
            <w:r w:rsidRPr="00D4716E">
              <w:rPr>
                <w:rFonts w:ascii="Arial" w:eastAsia="Times New Roman" w:hAnsi="Arial" w:cs="Arial"/>
                <w:b/>
                <w:color w:val="000000"/>
                <w:sz w:val="20"/>
                <w:szCs w:val="20"/>
              </w:rPr>
              <w:t>Running Total</w:t>
            </w: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6437BA" w:rsidRPr="00D4716E" w:rsidRDefault="006437BA"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5</w:t>
            </w: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6437BA" w:rsidRPr="00D4716E" w:rsidRDefault="006437BA"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5</w:t>
            </w: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6437BA" w:rsidRPr="00D4716E" w:rsidRDefault="006437BA"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7</w:t>
            </w: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6437BA" w:rsidRPr="00D4716E" w:rsidRDefault="006437BA"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7</w:t>
            </w: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6437BA" w:rsidRPr="00D4716E" w:rsidRDefault="006437BA"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7</w:t>
            </w:r>
          </w:p>
        </w:tc>
        <w:tc>
          <w:tcPr>
            <w:tcW w:w="110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6437BA" w:rsidRPr="00D4716E" w:rsidRDefault="006437BA"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8</w:t>
            </w:r>
          </w:p>
        </w:tc>
      </w:tr>
    </w:tbl>
    <w:p w:rsidR="009F4694" w:rsidRDefault="009F4694" w:rsidP="009F4694">
      <w:pPr>
        <w:autoSpaceDE w:val="0"/>
        <w:autoSpaceDN w:val="0"/>
        <w:adjustRightInd w:val="0"/>
        <w:spacing w:after="0" w:line="240" w:lineRule="auto"/>
        <w:rPr>
          <w:rFonts w:ascii="Arial" w:hAnsi="Arial" w:cs="Arial"/>
          <w:sz w:val="24"/>
          <w:szCs w:val="24"/>
        </w:rPr>
      </w:pPr>
    </w:p>
    <w:p w:rsidR="00095B91" w:rsidRDefault="00095B91" w:rsidP="00866A9B">
      <w:pPr>
        <w:pStyle w:val="MinorSectionHeader"/>
      </w:pPr>
    </w:p>
    <w:p w:rsidR="00885608" w:rsidRPr="004F123B" w:rsidRDefault="00866A9B" w:rsidP="00866A9B">
      <w:pPr>
        <w:pStyle w:val="MinorSectionHeader"/>
        <w:rPr>
          <w:color w:val="C00000"/>
          <w:sz w:val="26"/>
          <w:szCs w:val="26"/>
        </w:rPr>
      </w:pPr>
      <w:r w:rsidRPr="004F123B">
        <w:rPr>
          <w:color w:val="C00000"/>
          <w:sz w:val="26"/>
          <w:szCs w:val="26"/>
        </w:rPr>
        <w:t>Retention</w:t>
      </w:r>
    </w:p>
    <w:p w:rsidR="00885608" w:rsidRPr="00885608" w:rsidRDefault="00885608" w:rsidP="00885608">
      <w:pPr>
        <w:autoSpaceDE w:val="0"/>
        <w:autoSpaceDN w:val="0"/>
        <w:adjustRightInd w:val="0"/>
        <w:spacing w:after="0" w:line="240" w:lineRule="auto"/>
        <w:rPr>
          <w:rFonts w:ascii="Arial" w:hAnsi="Arial" w:cs="Arial"/>
          <w:b/>
          <w:bCs/>
          <w:color w:val="005400"/>
          <w:sz w:val="24"/>
          <w:szCs w:val="24"/>
        </w:rPr>
      </w:pPr>
    </w:p>
    <w:p w:rsidR="00096FF3" w:rsidRDefault="00885608" w:rsidP="00885608">
      <w:pPr>
        <w:autoSpaceDE w:val="0"/>
        <w:autoSpaceDN w:val="0"/>
        <w:adjustRightInd w:val="0"/>
        <w:spacing w:after="0" w:line="240" w:lineRule="auto"/>
        <w:rPr>
          <w:rFonts w:ascii="Arial" w:hAnsi="Arial" w:cs="Arial"/>
          <w:b/>
          <w:bCs/>
          <w:color w:val="005400"/>
          <w:sz w:val="24"/>
          <w:szCs w:val="24"/>
        </w:rPr>
      </w:pPr>
      <w:r w:rsidRPr="00885608">
        <w:rPr>
          <w:rFonts w:ascii="Arial" w:hAnsi="Arial" w:cs="Arial"/>
          <w:color w:val="000000"/>
          <w:sz w:val="24"/>
          <w:szCs w:val="24"/>
        </w:rPr>
        <w:t xml:space="preserve">Retention rates for administrators over the past five years have been between </w:t>
      </w:r>
      <w:r w:rsidR="005B09B1">
        <w:rPr>
          <w:rFonts w:ascii="Arial" w:hAnsi="Arial" w:cs="Arial"/>
          <w:color w:val="000000"/>
          <w:sz w:val="24"/>
          <w:szCs w:val="24"/>
        </w:rPr>
        <w:t>87.6</w:t>
      </w:r>
      <w:r w:rsidRPr="00885608">
        <w:rPr>
          <w:rFonts w:ascii="Arial" w:hAnsi="Arial" w:cs="Arial"/>
          <w:color w:val="000000"/>
          <w:sz w:val="24"/>
          <w:szCs w:val="24"/>
        </w:rPr>
        <w:t xml:space="preserve">% and </w:t>
      </w:r>
      <w:r w:rsidR="005B09B1">
        <w:rPr>
          <w:rFonts w:ascii="Arial" w:hAnsi="Arial" w:cs="Arial"/>
          <w:color w:val="000000"/>
          <w:sz w:val="24"/>
          <w:szCs w:val="24"/>
        </w:rPr>
        <w:t>92.2</w:t>
      </w:r>
      <w:r w:rsidRPr="00885608">
        <w:rPr>
          <w:rFonts w:ascii="Arial" w:hAnsi="Arial" w:cs="Arial"/>
          <w:color w:val="000000"/>
          <w:sz w:val="24"/>
          <w:szCs w:val="24"/>
        </w:rPr>
        <w:t>%. This</w:t>
      </w:r>
      <w:r>
        <w:rPr>
          <w:rFonts w:ascii="Arial" w:hAnsi="Arial" w:cs="Arial"/>
          <w:color w:val="000000"/>
          <w:sz w:val="24"/>
          <w:szCs w:val="24"/>
        </w:rPr>
        <w:t xml:space="preserve"> </w:t>
      </w:r>
      <w:r w:rsidRPr="00885608">
        <w:rPr>
          <w:rFonts w:ascii="Arial" w:hAnsi="Arial" w:cs="Arial"/>
          <w:color w:val="000000"/>
          <w:sz w:val="24"/>
          <w:szCs w:val="24"/>
        </w:rPr>
        <w:t xml:space="preserve">year’s rate, </w:t>
      </w:r>
      <w:r w:rsidR="005B09B1">
        <w:rPr>
          <w:rFonts w:ascii="Arial" w:hAnsi="Arial" w:cs="Arial"/>
          <w:color w:val="000000"/>
          <w:sz w:val="24"/>
          <w:szCs w:val="24"/>
        </w:rPr>
        <w:t>92.2</w:t>
      </w:r>
      <w:r w:rsidRPr="00885608">
        <w:rPr>
          <w:rFonts w:ascii="Arial" w:hAnsi="Arial" w:cs="Arial"/>
          <w:color w:val="000000"/>
          <w:sz w:val="24"/>
          <w:szCs w:val="24"/>
        </w:rPr>
        <w:t xml:space="preserve">%, is </w:t>
      </w:r>
      <w:r w:rsidR="00917FDF">
        <w:rPr>
          <w:rFonts w:ascii="Arial" w:hAnsi="Arial" w:cs="Arial"/>
          <w:color w:val="000000"/>
          <w:sz w:val="24"/>
          <w:szCs w:val="24"/>
        </w:rPr>
        <w:t xml:space="preserve">the </w:t>
      </w:r>
      <w:r w:rsidR="005B09B1">
        <w:rPr>
          <w:rFonts w:ascii="Arial" w:hAnsi="Arial" w:cs="Arial"/>
          <w:color w:val="000000"/>
          <w:sz w:val="24"/>
          <w:szCs w:val="24"/>
        </w:rPr>
        <w:t>highes</w:t>
      </w:r>
      <w:r w:rsidR="00903D53">
        <w:rPr>
          <w:rFonts w:ascii="Arial" w:hAnsi="Arial" w:cs="Arial"/>
          <w:color w:val="000000"/>
          <w:sz w:val="24"/>
          <w:szCs w:val="24"/>
        </w:rPr>
        <w:t>t</w:t>
      </w:r>
      <w:r w:rsidR="005B09B1">
        <w:rPr>
          <w:rFonts w:ascii="Arial" w:hAnsi="Arial" w:cs="Arial"/>
          <w:color w:val="000000"/>
          <w:sz w:val="24"/>
          <w:szCs w:val="24"/>
        </w:rPr>
        <w:t xml:space="preserve"> </w:t>
      </w:r>
      <w:r w:rsidR="00917FDF">
        <w:rPr>
          <w:rFonts w:ascii="Arial" w:hAnsi="Arial" w:cs="Arial"/>
          <w:color w:val="000000"/>
          <w:sz w:val="24"/>
          <w:szCs w:val="24"/>
        </w:rPr>
        <w:t>in the last five years</w:t>
      </w:r>
      <w:r w:rsidR="006021E2">
        <w:rPr>
          <w:rFonts w:ascii="Arial" w:hAnsi="Arial" w:cs="Arial"/>
          <w:color w:val="000000"/>
          <w:sz w:val="24"/>
          <w:szCs w:val="24"/>
        </w:rPr>
        <w:t xml:space="preserve"> </w:t>
      </w:r>
      <w:r w:rsidR="00917FDF">
        <w:rPr>
          <w:rFonts w:ascii="Arial" w:hAnsi="Arial" w:cs="Arial"/>
          <w:color w:val="000000"/>
          <w:sz w:val="24"/>
          <w:szCs w:val="24"/>
        </w:rPr>
        <w:t xml:space="preserve">and </w:t>
      </w:r>
      <w:r w:rsidR="005B09B1">
        <w:rPr>
          <w:rFonts w:ascii="Arial" w:hAnsi="Arial" w:cs="Arial"/>
          <w:color w:val="000000"/>
          <w:sz w:val="24"/>
          <w:szCs w:val="24"/>
        </w:rPr>
        <w:t>higher</w:t>
      </w:r>
      <w:r w:rsidR="005B09B1" w:rsidRPr="00885608">
        <w:rPr>
          <w:rFonts w:ascii="Arial" w:hAnsi="Arial" w:cs="Arial"/>
          <w:color w:val="000000"/>
          <w:sz w:val="24"/>
          <w:szCs w:val="24"/>
        </w:rPr>
        <w:t xml:space="preserve"> </w:t>
      </w:r>
      <w:r w:rsidRPr="00885608">
        <w:rPr>
          <w:rFonts w:ascii="Arial" w:hAnsi="Arial" w:cs="Arial"/>
          <w:color w:val="000000"/>
          <w:sz w:val="24"/>
          <w:szCs w:val="24"/>
        </w:rPr>
        <w:t xml:space="preserve">than last year’s rate of </w:t>
      </w:r>
      <w:r w:rsidR="005B09B1">
        <w:rPr>
          <w:rFonts w:ascii="Arial" w:hAnsi="Arial" w:cs="Arial"/>
          <w:color w:val="000000"/>
          <w:sz w:val="24"/>
          <w:szCs w:val="24"/>
        </w:rPr>
        <w:t>87.6</w:t>
      </w:r>
      <w:r w:rsidRPr="00885608">
        <w:rPr>
          <w:rFonts w:ascii="Arial" w:hAnsi="Arial" w:cs="Arial"/>
          <w:color w:val="000000"/>
          <w:sz w:val="24"/>
          <w:szCs w:val="24"/>
        </w:rPr>
        <w:t xml:space="preserve">%. Of the </w:t>
      </w:r>
      <w:r w:rsidR="005B09B1">
        <w:rPr>
          <w:rFonts w:ascii="Arial" w:hAnsi="Arial" w:cs="Arial"/>
          <w:color w:val="000000"/>
          <w:sz w:val="24"/>
          <w:szCs w:val="24"/>
        </w:rPr>
        <w:t>eight</w:t>
      </w:r>
      <w:r w:rsidR="005B09B1" w:rsidRPr="00885608">
        <w:rPr>
          <w:rFonts w:ascii="Arial" w:hAnsi="Arial" w:cs="Arial"/>
          <w:color w:val="000000"/>
          <w:sz w:val="24"/>
          <w:szCs w:val="24"/>
        </w:rPr>
        <w:t xml:space="preserve"> </w:t>
      </w:r>
      <w:r w:rsidRPr="00885608">
        <w:rPr>
          <w:rFonts w:ascii="Arial" w:hAnsi="Arial" w:cs="Arial"/>
          <w:color w:val="000000"/>
          <w:sz w:val="24"/>
          <w:szCs w:val="24"/>
        </w:rPr>
        <w:t>administrators who left the</w:t>
      </w:r>
      <w:r w:rsidR="00751A7A">
        <w:rPr>
          <w:rFonts w:ascii="Arial" w:hAnsi="Arial" w:cs="Arial"/>
          <w:color w:val="000000"/>
          <w:sz w:val="24"/>
          <w:szCs w:val="24"/>
        </w:rPr>
        <w:t xml:space="preserve"> School</w:t>
      </w:r>
      <w:r w:rsidRPr="00885608">
        <w:rPr>
          <w:rFonts w:ascii="Arial" w:hAnsi="Arial" w:cs="Arial"/>
          <w:color w:val="000000"/>
          <w:sz w:val="24"/>
          <w:szCs w:val="24"/>
        </w:rPr>
        <w:t xml:space="preserve"> </w:t>
      </w:r>
      <w:r w:rsidR="0049168B">
        <w:rPr>
          <w:rFonts w:ascii="Arial" w:hAnsi="Arial" w:cs="Arial"/>
          <w:color w:val="000000"/>
          <w:sz w:val="24"/>
          <w:szCs w:val="24"/>
        </w:rPr>
        <w:t>Division</w:t>
      </w:r>
      <w:r w:rsidRPr="00885608">
        <w:rPr>
          <w:rFonts w:ascii="Arial" w:hAnsi="Arial" w:cs="Arial"/>
          <w:color w:val="000000"/>
          <w:sz w:val="24"/>
          <w:szCs w:val="24"/>
        </w:rPr>
        <w:t>,</w:t>
      </w:r>
      <w:r w:rsidR="00B721F7">
        <w:rPr>
          <w:rFonts w:ascii="Arial" w:hAnsi="Arial" w:cs="Arial"/>
          <w:color w:val="000000"/>
          <w:sz w:val="24"/>
          <w:szCs w:val="24"/>
        </w:rPr>
        <w:t xml:space="preserve"> </w:t>
      </w:r>
      <w:r w:rsidR="005B09B1">
        <w:rPr>
          <w:rFonts w:ascii="Arial" w:hAnsi="Arial" w:cs="Arial"/>
          <w:color w:val="000000"/>
          <w:sz w:val="24"/>
          <w:szCs w:val="24"/>
        </w:rPr>
        <w:t>three</w:t>
      </w:r>
      <w:r w:rsidR="005B09B1" w:rsidRPr="00885608">
        <w:rPr>
          <w:rFonts w:ascii="Arial" w:hAnsi="Arial" w:cs="Arial"/>
          <w:color w:val="000000"/>
          <w:sz w:val="24"/>
          <w:szCs w:val="24"/>
        </w:rPr>
        <w:t xml:space="preserve"> </w:t>
      </w:r>
      <w:r w:rsidRPr="00885608">
        <w:rPr>
          <w:rFonts w:ascii="Arial" w:hAnsi="Arial" w:cs="Arial"/>
          <w:color w:val="000000"/>
          <w:sz w:val="24"/>
          <w:szCs w:val="24"/>
        </w:rPr>
        <w:t>were retirees (</w:t>
      </w:r>
      <w:r w:rsidR="005B09B1">
        <w:rPr>
          <w:rFonts w:ascii="Arial" w:hAnsi="Arial" w:cs="Arial"/>
          <w:color w:val="000000"/>
          <w:sz w:val="24"/>
          <w:szCs w:val="24"/>
        </w:rPr>
        <w:t>37.5</w:t>
      </w:r>
      <w:r w:rsidRPr="00885608">
        <w:rPr>
          <w:rFonts w:ascii="Arial" w:hAnsi="Arial" w:cs="Arial"/>
          <w:color w:val="000000"/>
          <w:sz w:val="24"/>
          <w:szCs w:val="24"/>
        </w:rPr>
        <w:t xml:space="preserve">%). </w:t>
      </w:r>
    </w:p>
    <w:p w:rsidR="00AA2F8A" w:rsidRDefault="00AA2F8A" w:rsidP="00866A9B">
      <w:pPr>
        <w:pStyle w:val="MinorSectionHeader"/>
      </w:pPr>
    </w:p>
    <w:p w:rsidR="00885608" w:rsidRPr="004F123B" w:rsidRDefault="00866A9B" w:rsidP="00866A9B">
      <w:pPr>
        <w:pStyle w:val="MinorSectionHeader"/>
        <w:rPr>
          <w:color w:val="C00000"/>
          <w:sz w:val="26"/>
          <w:szCs w:val="26"/>
        </w:rPr>
      </w:pPr>
      <w:r w:rsidRPr="004F123B">
        <w:rPr>
          <w:color w:val="C00000"/>
          <w:sz w:val="26"/>
          <w:szCs w:val="26"/>
        </w:rPr>
        <w:t>Summary</w:t>
      </w:r>
    </w:p>
    <w:p w:rsidR="00885608" w:rsidRPr="00885608" w:rsidRDefault="00885608" w:rsidP="00885608">
      <w:pPr>
        <w:autoSpaceDE w:val="0"/>
        <w:autoSpaceDN w:val="0"/>
        <w:adjustRightInd w:val="0"/>
        <w:spacing w:after="0" w:line="240" w:lineRule="auto"/>
        <w:rPr>
          <w:rFonts w:ascii="Arial" w:hAnsi="Arial" w:cs="Arial"/>
          <w:b/>
          <w:bCs/>
          <w:color w:val="005400"/>
          <w:sz w:val="24"/>
          <w:szCs w:val="24"/>
        </w:rPr>
      </w:pPr>
    </w:p>
    <w:p w:rsidR="00885608" w:rsidRDefault="00C36CF3" w:rsidP="00885608">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The</w:t>
      </w:r>
      <w:r w:rsidR="00885608" w:rsidRPr="00885608">
        <w:rPr>
          <w:rFonts w:ascii="Arial" w:hAnsi="Arial" w:cs="Arial"/>
          <w:color w:val="000000"/>
          <w:sz w:val="24"/>
          <w:szCs w:val="24"/>
        </w:rPr>
        <w:t xml:space="preserve"> number of administrators hired into the Albemarle County Public School </w:t>
      </w:r>
      <w:r w:rsidR="0049168B">
        <w:rPr>
          <w:rFonts w:ascii="Arial" w:hAnsi="Arial" w:cs="Arial"/>
          <w:color w:val="000000"/>
          <w:sz w:val="24"/>
          <w:szCs w:val="24"/>
        </w:rPr>
        <w:t>Division</w:t>
      </w:r>
      <w:r w:rsidR="00885608" w:rsidRPr="00885608">
        <w:rPr>
          <w:rFonts w:ascii="Arial" w:hAnsi="Arial" w:cs="Arial"/>
          <w:color w:val="000000"/>
          <w:sz w:val="24"/>
          <w:szCs w:val="24"/>
        </w:rPr>
        <w:t xml:space="preserve"> for the </w:t>
      </w:r>
      <w:r w:rsidR="005B09B1">
        <w:rPr>
          <w:rFonts w:ascii="Arial" w:hAnsi="Arial" w:cs="Arial"/>
          <w:color w:val="000000"/>
          <w:sz w:val="24"/>
          <w:szCs w:val="24"/>
        </w:rPr>
        <w:t>2011</w:t>
      </w:r>
      <w:r w:rsidR="00096FF3">
        <w:rPr>
          <w:rFonts w:ascii="Arial" w:hAnsi="Arial" w:cs="Arial"/>
          <w:color w:val="000000"/>
          <w:sz w:val="24"/>
          <w:szCs w:val="24"/>
        </w:rPr>
        <w:t>-</w:t>
      </w:r>
      <w:r w:rsidR="005B09B1">
        <w:rPr>
          <w:rFonts w:ascii="Arial" w:hAnsi="Arial" w:cs="Arial"/>
          <w:color w:val="000000"/>
          <w:sz w:val="24"/>
          <w:szCs w:val="24"/>
        </w:rPr>
        <w:t xml:space="preserve">2012 </w:t>
      </w:r>
      <w:r w:rsidR="00096FF3">
        <w:rPr>
          <w:rFonts w:ascii="Arial" w:hAnsi="Arial" w:cs="Arial"/>
          <w:color w:val="000000"/>
          <w:sz w:val="24"/>
          <w:szCs w:val="24"/>
        </w:rPr>
        <w:t>school year</w:t>
      </w:r>
      <w:r w:rsidR="008239EC">
        <w:rPr>
          <w:rFonts w:ascii="Arial" w:hAnsi="Arial" w:cs="Arial"/>
          <w:color w:val="000000"/>
          <w:sz w:val="24"/>
          <w:szCs w:val="24"/>
        </w:rPr>
        <w:t xml:space="preserve"> was the</w:t>
      </w:r>
      <w:r w:rsidR="00AC791C">
        <w:rPr>
          <w:rFonts w:ascii="Arial" w:hAnsi="Arial" w:cs="Arial"/>
          <w:color w:val="000000"/>
          <w:sz w:val="24"/>
          <w:szCs w:val="24"/>
        </w:rPr>
        <w:t xml:space="preserve"> </w:t>
      </w:r>
      <w:r w:rsidR="005B09B1">
        <w:rPr>
          <w:rFonts w:ascii="Arial" w:hAnsi="Arial" w:cs="Arial"/>
          <w:color w:val="000000"/>
          <w:sz w:val="24"/>
          <w:szCs w:val="24"/>
        </w:rPr>
        <w:t xml:space="preserve">lowest </w:t>
      </w:r>
      <w:r w:rsidR="008239EC">
        <w:rPr>
          <w:rFonts w:ascii="Arial" w:hAnsi="Arial" w:cs="Arial"/>
          <w:color w:val="000000"/>
          <w:sz w:val="24"/>
          <w:szCs w:val="24"/>
        </w:rPr>
        <w:t>in five years.</w:t>
      </w:r>
      <w:r w:rsidR="00AC791C">
        <w:rPr>
          <w:rFonts w:ascii="Arial" w:hAnsi="Arial" w:cs="Arial"/>
          <w:color w:val="000000"/>
          <w:sz w:val="24"/>
          <w:szCs w:val="24"/>
        </w:rPr>
        <w:t xml:space="preserve"> </w:t>
      </w:r>
      <w:r w:rsidR="00F804E7">
        <w:rPr>
          <w:rFonts w:ascii="Arial" w:hAnsi="Arial" w:cs="Arial"/>
          <w:color w:val="000000"/>
          <w:sz w:val="24"/>
          <w:szCs w:val="24"/>
        </w:rPr>
        <w:t>In addition</w:t>
      </w:r>
      <w:r w:rsidR="008239EC">
        <w:rPr>
          <w:rFonts w:ascii="Arial" w:hAnsi="Arial" w:cs="Arial"/>
          <w:color w:val="000000"/>
          <w:sz w:val="24"/>
          <w:szCs w:val="24"/>
        </w:rPr>
        <w:t xml:space="preserve">, the number of administrators </w:t>
      </w:r>
      <w:r w:rsidR="00E208CC">
        <w:rPr>
          <w:rFonts w:ascii="Arial" w:hAnsi="Arial" w:cs="Arial"/>
          <w:color w:val="000000"/>
          <w:sz w:val="24"/>
          <w:szCs w:val="24"/>
        </w:rPr>
        <w:t xml:space="preserve">who retired </w:t>
      </w:r>
      <w:r w:rsidR="008239EC">
        <w:rPr>
          <w:rFonts w:ascii="Arial" w:hAnsi="Arial" w:cs="Arial"/>
          <w:color w:val="000000"/>
          <w:sz w:val="24"/>
          <w:szCs w:val="24"/>
        </w:rPr>
        <w:t xml:space="preserve">was also the </w:t>
      </w:r>
      <w:r w:rsidR="005B09B1">
        <w:rPr>
          <w:rFonts w:ascii="Arial" w:hAnsi="Arial" w:cs="Arial"/>
          <w:color w:val="000000"/>
          <w:sz w:val="24"/>
          <w:szCs w:val="24"/>
        </w:rPr>
        <w:t xml:space="preserve">lowest </w:t>
      </w:r>
      <w:r w:rsidR="008239EC">
        <w:rPr>
          <w:rFonts w:ascii="Arial" w:hAnsi="Arial" w:cs="Arial"/>
          <w:color w:val="000000"/>
          <w:sz w:val="24"/>
          <w:szCs w:val="24"/>
        </w:rPr>
        <w:t>in five years.</w:t>
      </w:r>
      <w:r w:rsidR="00AB02A9">
        <w:rPr>
          <w:rFonts w:ascii="Arial" w:hAnsi="Arial" w:cs="Arial"/>
          <w:color w:val="000000"/>
          <w:sz w:val="24"/>
          <w:szCs w:val="24"/>
        </w:rPr>
        <w:t xml:space="preserve"> </w:t>
      </w:r>
      <w:r w:rsidR="008239EC">
        <w:rPr>
          <w:rFonts w:ascii="Arial" w:hAnsi="Arial" w:cs="Arial"/>
          <w:color w:val="000000"/>
          <w:sz w:val="24"/>
          <w:szCs w:val="24"/>
        </w:rPr>
        <w:t xml:space="preserve">A continuing </w:t>
      </w:r>
      <w:r w:rsidR="00885608" w:rsidRPr="00885608">
        <w:rPr>
          <w:rFonts w:ascii="Arial" w:hAnsi="Arial" w:cs="Arial"/>
          <w:color w:val="000000"/>
          <w:sz w:val="24"/>
          <w:szCs w:val="24"/>
        </w:rPr>
        <w:t xml:space="preserve">area of concern is the number of </w:t>
      </w:r>
      <w:r w:rsidR="006021E2" w:rsidRPr="00885608">
        <w:rPr>
          <w:rFonts w:ascii="Arial" w:hAnsi="Arial" w:cs="Arial"/>
          <w:color w:val="000000"/>
          <w:sz w:val="24"/>
          <w:szCs w:val="24"/>
        </w:rPr>
        <w:t>building</w:t>
      </w:r>
      <w:r w:rsidR="006021E2">
        <w:rPr>
          <w:rFonts w:ascii="Arial" w:hAnsi="Arial" w:cs="Arial"/>
          <w:color w:val="000000"/>
          <w:sz w:val="24"/>
          <w:szCs w:val="24"/>
        </w:rPr>
        <w:t>-</w:t>
      </w:r>
      <w:r w:rsidR="00885608" w:rsidRPr="00885608">
        <w:rPr>
          <w:rFonts w:ascii="Arial" w:hAnsi="Arial" w:cs="Arial"/>
          <w:color w:val="000000"/>
          <w:sz w:val="24"/>
          <w:szCs w:val="24"/>
        </w:rPr>
        <w:t>level administrators who could retire within the next</w:t>
      </w:r>
      <w:r w:rsidR="00885608">
        <w:rPr>
          <w:rFonts w:ascii="Arial" w:hAnsi="Arial" w:cs="Arial"/>
          <w:color w:val="000000"/>
          <w:sz w:val="24"/>
          <w:szCs w:val="24"/>
        </w:rPr>
        <w:t xml:space="preserve"> </w:t>
      </w:r>
      <w:r w:rsidR="008239EC">
        <w:rPr>
          <w:rFonts w:ascii="Arial" w:hAnsi="Arial" w:cs="Arial"/>
          <w:color w:val="000000"/>
          <w:sz w:val="24"/>
          <w:szCs w:val="24"/>
        </w:rPr>
        <w:t>five</w:t>
      </w:r>
      <w:r w:rsidR="008239EC" w:rsidRPr="00885608">
        <w:rPr>
          <w:rFonts w:ascii="Arial" w:hAnsi="Arial" w:cs="Arial"/>
          <w:color w:val="000000"/>
          <w:sz w:val="24"/>
          <w:szCs w:val="24"/>
        </w:rPr>
        <w:t xml:space="preserve"> </w:t>
      </w:r>
      <w:r w:rsidR="00885608" w:rsidRPr="00885608">
        <w:rPr>
          <w:rFonts w:ascii="Arial" w:hAnsi="Arial" w:cs="Arial"/>
          <w:color w:val="000000"/>
          <w:sz w:val="24"/>
          <w:szCs w:val="24"/>
        </w:rPr>
        <w:t xml:space="preserve">years. Of the </w:t>
      </w:r>
      <w:r w:rsidR="00AB02A9">
        <w:rPr>
          <w:rFonts w:ascii="Arial" w:hAnsi="Arial" w:cs="Arial"/>
          <w:color w:val="000000"/>
          <w:sz w:val="24"/>
          <w:szCs w:val="24"/>
        </w:rPr>
        <w:t xml:space="preserve">five </w:t>
      </w:r>
      <w:r w:rsidR="008B1439">
        <w:rPr>
          <w:rFonts w:ascii="Arial" w:hAnsi="Arial" w:cs="Arial"/>
          <w:color w:val="000000"/>
          <w:sz w:val="24"/>
          <w:szCs w:val="24"/>
        </w:rPr>
        <w:t xml:space="preserve">currently </w:t>
      </w:r>
      <w:r w:rsidR="00885608" w:rsidRPr="00885608">
        <w:rPr>
          <w:rFonts w:ascii="Arial" w:hAnsi="Arial" w:cs="Arial"/>
          <w:color w:val="000000"/>
          <w:sz w:val="24"/>
          <w:szCs w:val="24"/>
        </w:rPr>
        <w:t xml:space="preserve">eligible to retire with full retirement benefits, </w:t>
      </w:r>
      <w:r w:rsidR="00FE15F1">
        <w:rPr>
          <w:rFonts w:ascii="Arial" w:hAnsi="Arial" w:cs="Arial"/>
          <w:color w:val="000000"/>
          <w:sz w:val="24"/>
          <w:szCs w:val="24"/>
        </w:rPr>
        <w:t>three</w:t>
      </w:r>
      <w:r w:rsidR="00FE15F1" w:rsidRPr="00885608">
        <w:rPr>
          <w:rFonts w:ascii="Arial" w:hAnsi="Arial" w:cs="Arial"/>
          <w:color w:val="000000"/>
          <w:sz w:val="24"/>
          <w:szCs w:val="24"/>
        </w:rPr>
        <w:t xml:space="preserve"> </w:t>
      </w:r>
      <w:r w:rsidR="00885608" w:rsidRPr="00885608">
        <w:rPr>
          <w:rFonts w:ascii="Arial" w:hAnsi="Arial" w:cs="Arial"/>
          <w:color w:val="000000"/>
          <w:sz w:val="24"/>
          <w:szCs w:val="24"/>
        </w:rPr>
        <w:t xml:space="preserve">are principals, and </w:t>
      </w:r>
      <w:r w:rsidR="00AB02A9">
        <w:rPr>
          <w:rFonts w:ascii="Arial" w:hAnsi="Arial" w:cs="Arial"/>
          <w:color w:val="000000"/>
          <w:sz w:val="24"/>
          <w:szCs w:val="24"/>
        </w:rPr>
        <w:t xml:space="preserve">two </w:t>
      </w:r>
      <w:r w:rsidR="00885608" w:rsidRPr="00885608">
        <w:rPr>
          <w:rFonts w:ascii="Arial" w:hAnsi="Arial" w:cs="Arial"/>
          <w:color w:val="000000"/>
          <w:sz w:val="24"/>
          <w:szCs w:val="24"/>
        </w:rPr>
        <w:t>are</w:t>
      </w:r>
      <w:r w:rsidR="00885608">
        <w:rPr>
          <w:rFonts w:ascii="Arial" w:hAnsi="Arial" w:cs="Arial"/>
          <w:color w:val="000000"/>
          <w:sz w:val="24"/>
          <w:szCs w:val="24"/>
        </w:rPr>
        <w:t xml:space="preserve"> </w:t>
      </w:r>
      <w:r w:rsidR="00885608" w:rsidRPr="00885608">
        <w:rPr>
          <w:rFonts w:ascii="Arial" w:hAnsi="Arial" w:cs="Arial"/>
          <w:color w:val="000000"/>
          <w:sz w:val="24"/>
          <w:szCs w:val="24"/>
        </w:rPr>
        <w:t>assistant principals. Additionally, continued efforts will be made to attract minority candidates for</w:t>
      </w:r>
      <w:r w:rsidR="00BD2238">
        <w:rPr>
          <w:rFonts w:ascii="Arial" w:hAnsi="Arial" w:cs="Arial"/>
          <w:color w:val="000000"/>
          <w:sz w:val="24"/>
          <w:szCs w:val="24"/>
        </w:rPr>
        <w:t xml:space="preserve"> </w:t>
      </w:r>
      <w:r w:rsidR="001B53E4">
        <w:rPr>
          <w:rFonts w:ascii="Arial" w:hAnsi="Arial" w:cs="Arial"/>
          <w:color w:val="000000"/>
          <w:sz w:val="24"/>
          <w:szCs w:val="24"/>
        </w:rPr>
        <w:t xml:space="preserve">building level </w:t>
      </w:r>
      <w:r w:rsidR="00885608" w:rsidRPr="00885608">
        <w:rPr>
          <w:rFonts w:ascii="Arial" w:hAnsi="Arial" w:cs="Arial"/>
          <w:color w:val="000000"/>
          <w:sz w:val="24"/>
          <w:szCs w:val="24"/>
        </w:rPr>
        <w:t>administrative positions.</w:t>
      </w:r>
      <w:r w:rsidR="00464983">
        <w:rPr>
          <w:rFonts w:ascii="Arial" w:hAnsi="Arial" w:cs="Arial"/>
          <w:color w:val="000000"/>
          <w:sz w:val="24"/>
          <w:szCs w:val="24"/>
        </w:rPr>
        <w:t xml:space="preserve"> A particularly positive statistic is the number of minority building level administrators. A</w:t>
      </w:r>
      <w:r w:rsidR="000532E3">
        <w:rPr>
          <w:rFonts w:ascii="Arial" w:hAnsi="Arial" w:cs="Arial"/>
          <w:color w:val="000000"/>
          <w:sz w:val="24"/>
          <w:szCs w:val="24"/>
        </w:rPr>
        <w:t xml:space="preserve">bout </w:t>
      </w:r>
      <w:r w:rsidR="005B09B1">
        <w:rPr>
          <w:rFonts w:ascii="Arial" w:hAnsi="Arial" w:cs="Arial"/>
          <w:color w:val="000000"/>
          <w:sz w:val="24"/>
          <w:szCs w:val="24"/>
        </w:rPr>
        <w:t>27</w:t>
      </w:r>
      <w:r w:rsidR="000532E3">
        <w:rPr>
          <w:rFonts w:ascii="Arial" w:hAnsi="Arial" w:cs="Arial"/>
          <w:color w:val="000000"/>
          <w:sz w:val="24"/>
          <w:szCs w:val="24"/>
        </w:rPr>
        <w:t xml:space="preserve">% of the </w:t>
      </w:r>
      <w:r w:rsidR="008B1439">
        <w:rPr>
          <w:rFonts w:ascii="Arial" w:hAnsi="Arial" w:cs="Arial"/>
          <w:color w:val="000000"/>
          <w:sz w:val="24"/>
          <w:szCs w:val="24"/>
        </w:rPr>
        <w:t xml:space="preserve">School </w:t>
      </w:r>
      <w:r w:rsidR="00614901">
        <w:rPr>
          <w:rFonts w:ascii="Arial" w:hAnsi="Arial" w:cs="Arial"/>
          <w:color w:val="000000"/>
          <w:sz w:val="24"/>
          <w:szCs w:val="24"/>
        </w:rPr>
        <w:t xml:space="preserve">Division’s </w:t>
      </w:r>
      <w:r w:rsidR="00885608" w:rsidRPr="00885608">
        <w:rPr>
          <w:rFonts w:ascii="Arial" w:hAnsi="Arial" w:cs="Arial"/>
          <w:color w:val="000000"/>
          <w:sz w:val="24"/>
          <w:szCs w:val="24"/>
        </w:rPr>
        <w:t xml:space="preserve">assistant principals are </w:t>
      </w:r>
      <w:r w:rsidR="00885608">
        <w:rPr>
          <w:rFonts w:ascii="Arial" w:hAnsi="Arial" w:cs="Arial"/>
          <w:color w:val="000000"/>
          <w:sz w:val="24"/>
          <w:szCs w:val="24"/>
        </w:rPr>
        <w:t>m</w:t>
      </w:r>
      <w:r w:rsidR="00885608" w:rsidRPr="00885608">
        <w:rPr>
          <w:rFonts w:ascii="Arial" w:hAnsi="Arial" w:cs="Arial"/>
          <w:color w:val="000000"/>
          <w:sz w:val="24"/>
          <w:szCs w:val="24"/>
        </w:rPr>
        <w:t>inorities</w:t>
      </w:r>
      <w:r w:rsidR="000532E3">
        <w:rPr>
          <w:rFonts w:ascii="Arial" w:hAnsi="Arial" w:cs="Arial"/>
          <w:color w:val="000000"/>
          <w:sz w:val="24"/>
          <w:szCs w:val="24"/>
        </w:rPr>
        <w:t xml:space="preserve">, while </w:t>
      </w:r>
      <w:r w:rsidR="005B09B1">
        <w:rPr>
          <w:rFonts w:ascii="Arial" w:hAnsi="Arial" w:cs="Arial"/>
          <w:color w:val="000000"/>
          <w:sz w:val="24"/>
          <w:szCs w:val="24"/>
        </w:rPr>
        <w:t>16</w:t>
      </w:r>
      <w:r w:rsidR="000532E3">
        <w:rPr>
          <w:rFonts w:ascii="Arial" w:hAnsi="Arial" w:cs="Arial"/>
          <w:color w:val="000000"/>
          <w:sz w:val="24"/>
          <w:szCs w:val="24"/>
        </w:rPr>
        <w:t xml:space="preserve">% of the principals are </w:t>
      </w:r>
      <w:r>
        <w:rPr>
          <w:rFonts w:ascii="Arial" w:hAnsi="Arial" w:cs="Arial"/>
          <w:color w:val="000000"/>
          <w:sz w:val="24"/>
          <w:szCs w:val="24"/>
        </w:rPr>
        <w:t>minorities</w:t>
      </w:r>
      <w:r w:rsidR="00464983">
        <w:rPr>
          <w:rFonts w:ascii="Arial" w:hAnsi="Arial" w:cs="Arial"/>
          <w:color w:val="000000"/>
          <w:sz w:val="24"/>
          <w:szCs w:val="24"/>
        </w:rPr>
        <w:t>, which exceeds the goals for this area</w:t>
      </w:r>
      <w:r w:rsidR="00885608" w:rsidRPr="00885608">
        <w:rPr>
          <w:rFonts w:ascii="Arial" w:hAnsi="Arial" w:cs="Arial"/>
          <w:color w:val="000000"/>
          <w:sz w:val="24"/>
          <w:szCs w:val="24"/>
        </w:rPr>
        <w:t>.</w:t>
      </w:r>
    </w:p>
    <w:p w:rsidR="00EC5EBA" w:rsidRDefault="00EC5EBA" w:rsidP="00885608">
      <w:pPr>
        <w:autoSpaceDE w:val="0"/>
        <w:autoSpaceDN w:val="0"/>
        <w:adjustRightInd w:val="0"/>
        <w:spacing w:after="0" w:line="240" w:lineRule="auto"/>
        <w:rPr>
          <w:rFonts w:ascii="Arial" w:hAnsi="Arial" w:cs="Arial"/>
          <w:color w:val="000000"/>
          <w:sz w:val="24"/>
          <w:szCs w:val="24"/>
        </w:rPr>
      </w:pPr>
    </w:p>
    <w:p w:rsidR="00EC5EBA" w:rsidRDefault="00EC5EBA" w:rsidP="00885608">
      <w:pPr>
        <w:autoSpaceDE w:val="0"/>
        <w:autoSpaceDN w:val="0"/>
        <w:adjustRightInd w:val="0"/>
        <w:spacing w:after="0" w:line="240" w:lineRule="auto"/>
        <w:rPr>
          <w:rFonts w:ascii="Arial" w:hAnsi="Arial" w:cs="Arial"/>
          <w:color w:val="000000"/>
          <w:sz w:val="24"/>
          <w:szCs w:val="24"/>
        </w:rPr>
      </w:pPr>
    </w:p>
    <w:p w:rsidR="00EC5EBA" w:rsidRDefault="00EC5EBA" w:rsidP="00885608">
      <w:pPr>
        <w:autoSpaceDE w:val="0"/>
        <w:autoSpaceDN w:val="0"/>
        <w:adjustRightInd w:val="0"/>
        <w:spacing w:after="0" w:line="240" w:lineRule="auto"/>
        <w:rPr>
          <w:rFonts w:ascii="Arial" w:hAnsi="Arial" w:cs="Arial"/>
          <w:color w:val="000000"/>
          <w:sz w:val="24"/>
          <w:szCs w:val="24"/>
        </w:rPr>
      </w:pPr>
    </w:p>
    <w:p w:rsidR="00EC5EBA" w:rsidRDefault="00EC5EBA" w:rsidP="00885608">
      <w:pPr>
        <w:autoSpaceDE w:val="0"/>
        <w:autoSpaceDN w:val="0"/>
        <w:adjustRightInd w:val="0"/>
        <w:spacing w:after="0" w:line="240" w:lineRule="auto"/>
        <w:rPr>
          <w:rFonts w:ascii="Arial" w:hAnsi="Arial" w:cs="Arial"/>
          <w:color w:val="000000"/>
          <w:sz w:val="24"/>
          <w:szCs w:val="24"/>
        </w:rPr>
      </w:pPr>
    </w:p>
    <w:p w:rsidR="00EC5EBA" w:rsidRDefault="00EC5EBA" w:rsidP="00885608">
      <w:pPr>
        <w:autoSpaceDE w:val="0"/>
        <w:autoSpaceDN w:val="0"/>
        <w:adjustRightInd w:val="0"/>
        <w:spacing w:after="0" w:line="240" w:lineRule="auto"/>
        <w:rPr>
          <w:rFonts w:ascii="Arial" w:hAnsi="Arial" w:cs="Arial"/>
          <w:color w:val="000000"/>
          <w:sz w:val="24"/>
          <w:szCs w:val="24"/>
        </w:rPr>
      </w:pPr>
    </w:p>
    <w:p w:rsidR="00EC5EBA" w:rsidRDefault="00EC5EBA" w:rsidP="00885608">
      <w:pPr>
        <w:autoSpaceDE w:val="0"/>
        <w:autoSpaceDN w:val="0"/>
        <w:adjustRightInd w:val="0"/>
        <w:spacing w:after="0" w:line="240" w:lineRule="auto"/>
        <w:rPr>
          <w:rFonts w:ascii="Arial" w:hAnsi="Arial" w:cs="Arial"/>
          <w:color w:val="000000"/>
          <w:sz w:val="24"/>
          <w:szCs w:val="24"/>
        </w:rPr>
      </w:pPr>
    </w:p>
    <w:p w:rsidR="00EC5EBA" w:rsidRDefault="00EC5EBA" w:rsidP="00885608">
      <w:pPr>
        <w:autoSpaceDE w:val="0"/>
        <w:autoSpaceDN w:val="0"/>
        <w:adjustRightInd w:val="0"/>
        <w:spacing w:after="0" w:line="240" w:lineRule="auto"/>
        <w:rPr>
          <w:rFonts w:ascii="Arial" w:hAnsi="Arial" w:cs="Arial"/>
          <w:color w:val="000000"/>
          <w:sz w:val="24"/>
          <w:szCs w:val="24"/>
        </w:rPr>
      </w:pPr>
    </w:p>
    <w:p w:rsidR="00EC5EBA" w:rsidRDefault="00EC5EBA" w:rsidP="00885608">
      <w:pPr>
        <w:autoSpaceDE w:val="0"/>
        <w:autoSpaceDN w:val="0"/>
        <w:adjustRightInd w:val="0"/>
        <w:spacing w:after="0" w:line="240" w:lineRule="auto"/>
        <w:rPr>
          <w:rFonts w:ascii="Arial" w:hAnsi="Arial" w:cs="Arial"/>
          <w:color w:val="000000"/>
          <w:sz w:val="24"/>
          <w:szCs w:val="24"/>
        </w:rPr>
      </w:pPr>
    </w:p>
    <w:p w:rsidR="00EC5EBA" w:rsidRDefault="00EC5EBA" w:rsidP="00885608">
      <w:pPr>
        <w:autoSpaceDE w:val="0"/>
        <w:autoSpaceDN w:val="0"/>
        <w:adjustRightInd w:val="0"/>
        <w:spacing w:after="0" w:line="240" w:lineRule="auto"/>
        <w:rPr>
          <w:rFonts w:ascii="Arial" w:hAnsi="Arial" w:cs="Arial"/>
          <w:color w:val="000000"/>
          <w:sz w:val="24"/>
          <w:szCs w:val="24"/>
        </w:rPr>
      </w:pPr>
    </w:p>
    <w:p w:rsidR="00EC5EBA" w:rsidRDefault="00EC5EBA" w:rsidP="00885608">
      <w:pPr>
        <w:autoSpaceDE w:val="0"/>
        <w:autoSpaceDN w:val="0"/>
        <w:adjustRightInd w:val="0"/>
        <w:spacing w:after="0" w:line="240" w:lineRule="auto"/>
        <w:rPr>
          <w:rFonts w:ascii="Arial" w:hAnsi="Arial" w:cs="Arial"/>
          <w:color w:val="000000"/>
          <w:sz w:val="24"/>
          <w:szCs w:val="24"/>
        </w:rPr>
      </w:pPr>
    </w:p>
    <w:p w:rsidR="00EC5EBA" w:rsidRDefault="00EC5EBA" w:rsidP="00885608">
      <w:pPr>
        <w:autoSpaceDE w:val="0"/>
        <w:autoSpaceDN w:val="0"/>
        <w:adjustRightInd w:val="0"/>
        <w:spacing w:after="0" w:line="240" w:lineRule="auto"/>
        <w:rPr>
          <w:rFonts w:ascii="Arial" w:hAnsi="Arial" w:cs="Arial"/>
          <w:color w:val="000000"/>
          <w:sz w:val="24"/>
          <w:szCs w:val="24"/>
        </w:rPr>
      </w:pPr>
    </w:p>
    <w:p w:rsidR="00EC5EBA" w:rsidRDefault="00EC5EBA" w:rsidP="00885608">
      <w:pPr>
        <w:autoSpaceDE w:val="0"/>
        <w:autoSpaceDN w:val="0"/>
        <w:adjustRightInd w:val="0"/>
        <w:spacing w:after="0" w:line="240" w:lineRule="auto"/>
        <w:rPr>
          <w:rFonts w:ascii="Arial" w:hAnsi="Arial" w:cs="Arial"/>
          <w:color w:val="000000"/>
          <w:sz w:val="24"/>
          <w:szCs w:val="24"/>
        </w:rPr>
      </w:pPr>
    </w:p>
    <w:p w:rsidR="00EC5EBA" w:rsidRDefault="00EC5EBA" w:rsidP="00885608">
      <w:pPr>
        <w:autoSpaceDE w:val="0"/>
        <w:autoSpaceDN w:val="0"/>
        <w:adjustRightInd w:val="0"/>
        <w:spacing w:after="0" w:line="240" w:lineRule="auto"/>
        <w:rPr>
          <w:rFonts w:ascii="Arial" w:hAnsi="Arial" w:cs="Arial"/>
          <w:color w:val="000000"/>
          <w:sz w:val="24"/>
          <w:szCs w:val="24"/>
        </w:rPr>
      </w:pPr>
    </w:p>
    <w:p w:rsidR="00EC5EBA" w:rsidRDefault="00EC5EBA" w:rsidP="00885608">
      <w:pPr>
        <w:autoSpaceDE w:val="0"/>
        <w:autoSpaceDN w:val="0"/>
        <w:adjustRightInd w:val="0"/>
        <w:spacing w:after="0" w:line="240" w:lineRule="auto"/>
        <w:rPr>
          <w:rFonts w:ascii="Arial" w:hAnsi="Arial" w:cs="Arial"/>
          <w:color w:val="000000"/>
          <w:sz w:val="24"/>
          <w:szCs w:val="24"/>
        </w:rPr>
      </w:pPr>
    </w:p>
    <w:p w:rsidR="00023D02" w:rsidRDefault="00023D02">
      <w:pPr>
        <w:spacing w:after="0" w:line="240" w:lineRule="auto"/>
        <w:rPr>
          <w:rFonts w:ascii="Arial" w:hAnsi="Arial" w:cs="Arial"/>
          <w:color w:val="000000"/>
          <w:sz w:val="24"/>
          <w:szCs w:val="24"/>
        </w:rPr>
      </w:pPr>
      <w:r>
        <w:rPr>
          <w:rFonts w:ascii="Arial" w:hAnsi="Arial" w:cs="Arial"/>
          <w:color w:val="000000"/>
          <w:sz w:val="24"/>
          <w:szCs w:val="24"/>
        </w:rPr>
        <w:br w:type="page"/>
      </w:r>
    </w:p>
    <w:p w:rsidR="00885608" w:rsidRPr="00E1063F" w:rsidRDefault="00885608" w:rsidP="007156B7">
      <w:pPr>
        <w:pStyle w:val="MajorSection"/>
        <w:rPr>
          <w:color w:val="0070C0"/>
        </w:rPr>
      </w:pPr>
      <w:bookmarkStart w:id="2" w:name="_Toc285200690"/>
      <w:r w:rsidRPr="00E1063F">
        <w:rPr>
          <w:color w:val="0070C0"/>
        </w:rPr>
        <w:t>Classified Staff Report</w:t>
      </w:r>
      <w:bookmarkEnd w:id="2"/>
    </w:p>
    <w:p w:rsidR="00885608" w:rsidRPr="00E1063F" w:rsidRDefault="00866A9B" w:rsidP="00866A9B">
      <w:pPr>
        <w:pStyle w:val="MinorSectionHeader"/>
        <w:rPr>
          <w:color w:val="C00000"/>
          <w:sz w:val="26"/>
          <w:szCs w:val="26"/>
        </w:rPr>
      </w:pPr>
      <w:r w:rsidRPr="00E1063F">
        <w:rPr>
          <w:color w:val="C00000"/>
          <w:sz w:val="26"/>
          <w:szCs w:val="26"/>
        </w:rPr>
        <w:t>Recruitment and Selection</w:t>
      </w:r>
    </w:p>
    <w:p w:rsidR="00885608" w:rsidRPr="00885608" w:rsidRDefault="00885608" w:rsidP="00885608">
      <w:pPr>
        <w:autoSpaceDE w:val="0"/>
        <w:autoSpaceDN w:val="0"/>
        <w:adjustRightInd w:val="0"/>
        <w:spacing w:after="0" w:line="240" w:lineRule="auto"/>
        <w:rPr>
          <w:rFonts w:ascii="Arial" w:hAnsi="Arial" w:cs="Arial"/>
          <w:b/>
          <w:bCs/>
          <w:color w:val="005400"/>
          <w:sz w:val="24"/>
          <w:szCs w:val="24"/>
        </w:rPr>
      </w:pPr>
    </w:p>
    <w:p w:rsidR="00885608" w:rsidRDefault="00885608" w:rsidP="00885608">
      <w:pPr>
        <w:autoSpaceDE w:val="0"/>
        <w:autoSpaceDN w:val="0"/>
        <w:adjustRightInd w:val="0"/>
        <w:spacing w:after="0" w:line="240" w:lineRule="auto"/>
        <w:rPr>
          <w:rFonts w:ascii="Arial" w:hAnsi="Arial" w:cs="Arial"/>
          <w:color w:val="000000"/>
          <w:sz w:val="24"/>
          <w:szCs w:val="24"/>
        </w:rPr>
      </w:pPr>
      <w:r w:rsidRPr="00885608">
        <w:rPr>
          <w:rFonts w:ascii="Arial" w:hAnsi="Arial" w:cs="Arial"/>
          <w:color w:val="000000"/>
          <w:sz w:val="24"/>
          <w:szCs w:val="24"/>
        </w:rPr>
        <w:t>Classified employees include all the non</w:t>
      </w:r>
      <w:r w:rsidRPr="00885608">
        <w:rPr>
          <w:rFonts w:cs="Arial"/>
          <w:color w:val="000000"/>
          <w:sz w:val="24"/>
          <w:szCs w:val="24"/>
        </w:rPr>
        <w:t>‐</w:t>
      </w:r>
      <w:r w:rsidRPr="00885608">
        <w:rPr>
          <w:rFonts w:ascii="Arial" w:hAnsi="Arial" w:cs="Arial"/>
          <w:color w:val="000000"/>
          <w:sz w:val="24"/>
          <w:szCs w:val="24"/>
        </w:rPr>
        <w:t>teacher and non</w:t>
      </w:r>
      <w:r w:rsidRPr="00885608">
        <w:rPr>
          <w:rFonts w:cs="Arial"/>
          <w:color w:val="000000"/>
          <w:sz w:val="24"/>
          <w:szCs w:val="24"/>
        </w:rPr>
        <w:t>‐</w:t>
      </w:r>
      <w:r w:rsidRPr="00885608">
        <w:rPr>
          <w:rFonts w:ascii="Arial" w:hAnsi="Arial" w:cs="Arial"/>
          <w:color w:val="000000"/>
          <w:sz w:val="24"/>
          <w:szCs w:val="24"/>
        </w:rPr>
        <w:t xml:space="preserve">administrative positions in the </w:t>
      </w:r>
      <w:r w:rsidR="006021E2">
        <w:rPr>
          <w:rFonts w:ascii="Arial" w:hAnsi="Arial" w:cs="Arial"/>
          <w:color w:val="000000"/>
          <w:sz w:val="24"/>
          <w:szCs w:val="24"/>
        </w:rPr>
        <w:t>S</w:t>
      </w:r>
      <w:r w:rsidR="006021E2" w:rsidRPr="00885608">
        <w:rPr>
          <w:rFonts w:ascii="Arial" w:hAnsi="Arial" w:cs="Arial"/>
          <w:color w:val="000000"/>
          <w:sz w:val="24"/>
          <w:szCs w:val="24"/>
        </w:rPr>
        <w:t xml:space="preserve">chool </w:t>
      </w:r>
      <w:r w:rsidR="006021E2">
        <w:rPr>
          <w:rFonts w:ascii="Arial" w:hAnsi="Arial" w:cs="Arial"/>
          <w:color w:val="000000"/>
          <w:sz w:val="24"/>
          <w:szCs w:val="24"/>
        </w:rPr>
        <w:t>Division</w:t>
      </w:r>
      <w:r w:rsidR="002A1AA7">
        <w:rPr>
          <w:rFonts w:ascii="Arial" w:hAnsi="Arial" w:cs="Arial"/>
          <w:color w:val="000000"/>
          <w:sz w:val="24"/>
          <w:szCs w:val="24"/>
        </w:rPr>
        <w:t xml:space="preserve">. </w:t>
      </w:r>
      <w:r w:rsidRPr="00885608">
        <w:rPr>
          <w:rFonts w:ascii="Arial" w:hAnsi="Arial" w:cs="Arial"/>
          <w:color w:val="000000"/>
          <w:sz w:val="24"/>
          <w:szCs w:val="24"/>
        </w:rPr>
        <w:t>Examples include all non</w:t>
      </w:r>
      <w:r w:rsidRPr="00885608">
        <w:rPr>
          <w:rFonts w:cs="Arial"/>
          <w:color w:val="000000"/>
          <w:sz w:val="24"/>
          <w:szCs w:val="24"/>
        </w:rPr>
        <w:t>‐</w:t>
      </w:r>
      <w:r w:rsidRPr="00885608">
        <w:rPr>
          <w:rFonts w:ascii="Arial" w:hAnsi="Arial" w:cs="Arial"/>
          <w:color w:val="000000"/>
          <w:sz w:val="24"/>
          <w:szCs w:val="24"/>
        </w:rPr>
        <w:t xml:space="preserve">administrative employees in </w:t>
      </w:r>
      <w:r w:rsidR="006021E2" w:rsidRPr="00885608">
        <w:rPr>
          <w:rFonts w:ascii="Arial" w:hAnsi="Arial" w:cs="Arial"/>
          <w:color w:val="000000"/>
          <w:sz w:val="24"/>
          <w:szCs w:val="24"/>
        </w:rPr>
        <w:t xml:space="preserve">Transportation, Building Services, Child Nutrition, </w:t>
      </w:r>
      <w:r w:rsidR="006021E2">
        <w:rPr>
          <w:rFonts w:ascii="Arial" w:hAnsi="Arial" w:cs="Arial"/>
          <w:color w:val="000000"/>
          <w:sz w:val="24"/>
          <w:szCs w:val="24"/>
        </w:rPr>
        <w:t>a</w:t>
      </w:r>
      <w:r w:rsidR="006021E2" w:rsidRPr="00885608">
        <w:rPr>
          <w:rFonts w:ascii="Arial" w:hAnsi="Arial" w:cs="Arial"/>
          <w:color w:val="000000"/>
          <w:sz w:val="24"/>
          <w:szCs w:val="24"/>
        </w:rPr>
        <w:t>nd</w:t>
      </w:r>
      <w:r w:rsidR="006021E2">
        <w:rPr>
          <w:rFonts w:ascii="Arial" w:hAnsi="Arial" w:cs="Arial"/>
          <w:color w:val="000000"/>
          <w:sz w:val="24"/>
          <w:szCs w:val="24"/>
        </w:rPr>
        <w:t xml:space="preserve"> </w:t>
      </w:r>
      <w:r w:rsidR="006021E2" w:rsidRPr="00885608">
        <w:rPr>
          <w:rFonts w:ascii="Arial" w:hAnsi="Arial" w:cs="Arial"/>
          <w:color w:val="000000"/>
          <w:sz w:val="24"/>
          <w:szCs w:val="24"/>
        </w:rPr>
        <w:t>Extended</w:t>
      </w:r>
      <w:r w:rsidR="006021E2" w:rsidRPr="00885608">
        <w:rPr>
          <w:rFonts w:cs="Arial"/>
          <w:color w:val="000000"/>
          <w:sz w:val="24"/>
          <w:szCs w:val="24"/>
        </w:rPr>
        <w:t>‐</w:t>
      </w:r>
      <w:r w:rsidR="006021E2" w:rsidRPr="00885608">
        <w:rPr>
          <w:rFonts w:ascii="Arial" w:hAnsi="Arial" w:cs="Arial"/>
          <w:color w:val="000000"/>
          <w:sz w:val="24"/>
          <w:szCs w:val="24"/>
        </w:rPr>
        <w:t>Day Programs</w:t>
      </w:r>
      <w:r w:rsidRPr="00885608">
        <w:rPr>
          <w:rFonts w:ascii="Arial" w:hAnsi="Arial" w:cs="Arial"/>
          <w:color w:val="000000"/>
          <w:sz w:val="24"/>
          <w:szCs w:val="24"/>
        </w:rPr>
        <w:t>. Office associates</w:t>
      </w:r>
      <w:r w:rsidR="001B39A0">
        <w:rPr>
          <w:rFonts w:ascii="Arial" w:hAnsi="Arial" w:cs="Arial"/>
          <w:color w:val="000000"/>
          <w:sz w:val="24"/>
          <w:szCs w:val="24"/>
        </w:rPr>
        <w:t>, school nurses</w:t>
      </w:r>
      <w:r w:rsidRPr="00885608">
        <w:rPr>
          <w:rFonts w:ascii="Arial" w:hAnsi="Arial" w:cs="Arial"/>
          <w:color w:val="000000"/>
          <w:sz w:val="24"/>
          <w:szCs w:val="24"/>
        </w:rPr>
        <w:t xml:space="preserve"> and teaching assistants</w:t>
      </w:r>
      <w:r w:rsidR="0032088C">
        <w:rPr>
          <w:rFonts w:ascii="Arial" w:hAnsi="Arial" w:cs="Arial"/>
          <w:color w:val="000000"/>
          <w:sz w:val="24"/>
          <w:szCs w:val="24"/>
        </w:rPr>
        <w:t xml:space="preserve"> (TA’s)</w:t>
      </w:r>
      <w:r w:rsidRPr="00885608">
        <w:rPr>
          <w:rFonts w:ascii="Arial" w:hAnsi="Arial" w:cs="Arial"/>
          <w:color w:val="000000"/>
          <w:sz w:val="24"/>
          <w:szCs w:val="24"/>
        </w:rPr>
        <w:t xml:space="preserve"> are also </w:t>
      </w:r>
      <w:r w:rsidR="00A445F9">
        <w:rPr>
          <w:rFonts w:ascii="Arial" w:hAnsi="Arial" w:cs="Arial"/>
          <w:color w:val="000000"/>
          <w:sz w:val="24"/>
          <w:szCs w:val="24"/>
        </w:rPr>
        <w:t>considered</w:t>
      </w:r>
      <w:r w:rsidRPr="00885608">
        <w:rPr>
          <w:rFonts w:ascii="Arial" w:hAnsi="Arial" w:cs="Arial"/>
          <w:color w:val="000000"/>
          <w:sz w:val="24"/>
          <w:szCs w:val="24"/>
        </w:rPr>
        <w:t xml:space="preserve"> classified</w:t>
      </w:r>
      <w:r>
        <w:rPr>
          <w:rFonts w:ascii="Arial" w:hAnsi="Arial" w:cs="Arial"/>
          <w:color w:val="000000"/>
          <w:sz w:val="24"/>
          <w:szCs w:val="24"/>
        </w:rPr>
        <w:t xml:space="preserve"> </w:t>
      </w:r>
      <w:r w:rsidRPr="00885608">
        <w:rPr>
          <w:rFonts w:ascii="Arial" w:hAnsi="Arial" w:cs="Arial"/>
          <w:color w:val="000000"/>
          <w:sz w:val="24"/>
          <w:szCs w:val="24"/>
        </w:rPr>
        <w:t>employees.</w:t>
      </w:r>
    </w:p>
    <w:p w:rsidR="00885608" w:rsidRPr="00885608" w:rsidRDefault="00885608" w:rsidP="00885608">
      <w:pPr>
        <w:autoSpaceDE w:val="0"/>
        <w:autoSpaceDN w:val="0"/>
        <w:adjustRightInd w:val="0"/>
        <w:spacing w:after="0" w:line="240" w:lineRule="auto"/>
        <w:rPr>
          <w:rFonts w:ascii="Arial" w:hAnsi="Arial" w:cs="Arial"/>
          <w:color w:val="000000"/>
          <w:sz w:val="24"/>
          <w:szCs w:val="24"/>
        </w:rPr>
      </w:pPr>
    </w:p>
    <w:p w:rsidR="00A445F9" w:rsidRDefault="00885608" w:rsidP="00A445F9">
      <w:pPr>
        <w:autoSpaceDE w:val="0"/>
        <w:autoSpaceDN w:val="0"/>
        <w:adjustRightInd w:val="0"/>
        <w:spacing w:after="0" w:line="240" w:lineRule="auto"/>
        <w:rPr>
          <w:rFonts w:ascii="Arial" w:hAnsi="Arial" w:cs="Arial"/>
          <w:color w:val="000000"/>
          <w:sz w:val="24"/>
          <w:szCs w:val="24"/>
        </w:rPr>
      </w:pPr>
      <w:r w:rsidRPr="00885608">
        <w:rPr>
          <w:rFonts w:ascii="Arial" w:hAnsi="Arial" w:cs="Arial"/>
          <w:color w:val="000000"/>
          <w:sz w:val="24"/>
          <w:szCs w:val="24"/>
        </w:rPr>
        <w:t xml:space="preserve">From July 1, </w:t>
      </w:r>
      <w:r w:rsidR="00926C2B">
        <w:rPr>
          <w:rFonts w:ascii="Arial" w:hAnsi="Arial" w:cs="Arial"/>
          <w:color w:val="000000"/>
          <w:sz w:val="24"/>
          <w:szCs w:val="24"/>
        </w:rPr>
        <w:t>2011</w:t>
      </w:r>
      <w:r w:rsidR="00926C2B" w:rsidRPr="00885608">
        <w:rPr>
          <w:rFonts w:ascii="Arial" w:hAnsi="Arial" w:cs="Arial"/>
          <w:color w:val="000000"/>
          <w:sz w:val="24"/>
          <w:szCs w:val="24"/>
        </w:rPr>
        <w:t xml:space="preserve"> </w:t>
      </w:r>
      <w:r w:rsidRPr="00885608">
        <w:rPr>
          <w:rFonts w:ascii="Arial" w:hAnsi="Arial" w:cs="Arial"/>
          <w:color w:val="000000"/>
          <w:sz w:val="24"/>
          <w:szCs w:val="24"/>
        </w:rPr>
        <w:t xml:space="preserve">through September 30, </w:t>
      </w:r>
      <w:r w:rsidR="00926C2B">
        <w:rPr>
          <w:rFonts w:ascii="Arial" w:hAnsi="Arial" w:cs="Arial"/>
          <w:color w:val="000000"/>
          <w:sz w:val="24"/>
          <w:szCs w:val="24"/>
        </w:rPr>
        <w:t>2011</w:t>
      </w:r>
      <w:r w:rsidRPr="00885608">
        <w:rPr>
          <w:rFonts w:ascii="Arial" w:hAnsi="Arial" w:cs="Arial"/>
          <w:color w:val="000000"/>
          <w:sz w:val="24"/>
          <w:szCs w:val="24"/>
        </w:rPr>
        <w:t xml:space="preserve">, the Albemarle County Public School </w:t>
      </w:r>
      <w:r w:rsidR="0049168B">
        <w:rPr>
          <w:rFonts w:ascii="Arial" w:hAnsi="Arial" w:cs="Arial"/>
          <w:color w:val="000000"/>
          <w:sz w:val="24"/>
          <w:szCs w:val="24"/>
        </w:rPr>
        <w:t>Division</w:t>
      </w:r>
      <w:r w:rsidRPr="00885608">
        <w:rPr>
          <w:rFonts w:ascii="Arial" w:hAnsi="Arial" w:cs="Arial"/>
          <w:color w:val="000000"/>
          <w:sz w:val="24"/>
          <w:szCs w:val="24"/>
        </w:rPr>
        <w:t xml:space="preserve"> hired </w:t>
      </w:r>
      <w:r w:rsidR="008C1CD8">
        <w:rPr>
          <w:rFonts w:ascii="Arial" w:hAnsi="Arial" w:cs="Arial"/>
          <w:color w:val="000000"/>
          <w:sz w:val="24"/>
          <w:szCs w:val="24"/>
        </w:rPr>
        <w:t xml:space="preserve">135 </w:t>
      </w:r>
      <w:r w:rsidRPr="00885608">
        <w:rPr>
          <w:rFonts w:ascii="Arial" w:hAnsi="Arial" w:cs="Arial"/>
          <w:color w:val="000000"/>
          <w:sz w:val="24"/>
          <w:szCs w:val="24"/>
        </w:rPr>
        <w:t>classified employees.</w:t>
      </w:r>
      <w:r w:rsidR="002A1AA7">
        <w:rPr>
          <w:rFonts w:ascii="Arial" w:hAnsi="Arial" w:cs="Arial"/>
          <w:color w:val="000000"/>
          <w:sz w:val="24"/>
          <w:szCs w:val="24"/>
        </w:rPr>
        <w:t xml:space="preserve"> </w:t>
      </w:r>
      <w:r w:rsidR="006E326D">
        <w:rPr>
          <w:rFonts w:ascii="Arial" w:hAnsi="Arial" w:cs="Arial"/>
          <w:color w:val="000000"/>
          <w:sz w:val="24"/>
          <w:szCs w:val="24"/>
        </w:rPr>
        <w:t>It should be noted that classified employees are hired throughout the school year, while most teacher and administrative hir</w:t>
      </w:r>
      <w:r w:rsidR="00EC5EBA">
        <w:rPr>
          <w:rFonts w:ascii="Arial" w:hAnsi="Arial" w:cs="Arial"/>
          <w:color w:val="000000"/>
          <w:sz w:val="24"/>
          <w:szCs w:val="24"/>
        </w:rPr>
        <w:t>ing</w:t>
      </w:r>
      <w:r w:rsidR="006E326D">
        <w:rPr>
          <w:rFonts w:ascii="Arial" w:hAnsi="Arial" w:cs="Arial"/>
          <w:color w:val="000000"/>
          <w:sz w:val="24"/>
          <w:szCs w:val="24"/>
        </w:rPr>
        <w:t xml:space="preserve"> occur</w:t>
      </w:r>
      <w:r w:rsidR="00EC5EBA">
        <w:rPr>
          <w:rFonts w:ascii="Arial" w:hAnsi="Arial" w:cs="Arial"/>
          <w:color w:val="000000"/>
          <w:sz w:val="24"/>
          <w:szCs w:val="24"/>
        </w:rPr>
        <w:t>s</w:t>
      </w:r>
      <w:r w:rsidR="006E326D">
        <w:rPr>
          <w:rFonts w:ascii="Arial" w:hAnsi="Arial" w:cs="Arial"/>
          <w:color w:val="000000"/>
          <w:sz w:val="24"/>
          <w:szCs w:val="24"/>
        </w:rPr>
        <w:t xml:space="preserve"> during the </w:t>
      </w:r>
      <w:r w:rsidR="00EC5EBA">
        <w:rPr>
          <w:rFonts w:ascii="Arial" w:hAnsi="Arial" w:cs="Arial"/>
          <w:color w:val="000000"/>
          <w:sz w:val="24"/>
          <w:szCs w:val="24"/>
        </w:rPr>
        <w:t xml:space="preserve">timeframe of </w:t>
      </w:r>
      <w:r w:rsidR="006E326D">
        <w:rPr>
          <w:rFonts w:ascii="Arial" w:hAnsi="Arial" w:cs="Arial"/>
          <w:color w:val="000000"/>
          <w:sz w:val="24"/>
          <w:szCs w:val="24"/>
        </w:rPr>
        <w:t xml:space="preserve">July 1 through September 30. </w:t>
      </w:r>
      <w:r w:rsidRPr="00885608">
        <w:rPr>
          <w:rFonts w:ascii="Arial" w:hAnsi="Arial" w:cs="Arial"/>
          <w:color w:val="000000"/>
          <w:sz w:val="24"/>
          <w:szCs w:val="24"/>
        </w:rPr>
        <w:t xml:space="preserve">As the numbers in the table below indicate, there has been </w:t>
      </w:r>
      <w:r w:rsidR="0000609F">
        <w:rPr>
          <w:rFonts w:ascii="Arial" w:hAnsi="Arial" w:cs="Arial"/>
          <w:color w:val="000000"/>
          <w:sz w:val="24"/>
          <w:szCs w:val="24"/>
        </w:rPr>
        <w:t>a decrease</w:t>
      </w:r>
      <w:r w:rsidRPr="00885608">
        <w:rPr>
          <w:rFonts w:ascii="Arial" w:hAnsi="Arial" w:cs="Arial"/>
          <w:color w:val="000000"/>
          <w:sz w:val="24"/>
          <w:szCs w:val="24"/>
        </w:rPr>
        <w:t xml:space="preserve"> in the</w:t>
      </w:r>
      <w:r>
        <w:rPr>
          <w:rFonts w:ascii="Arial" w:hAnsi="Arial" w:cs="Arial"/>
          <w:color w:val="000000"/>
          <w:sz w:val="24"/>
          <w:szCs w:val="24"/>
        </w:rPr>
        <w:t xml:space="preserve"> </w:t>
      </w:r>
      <w:r w:rsidRPr="00885608">
        <w:rPr>
          <w:rFonts w:ascii="Arial" w:hAnsi="Arial" w:cs="Arial"/>
          <w:color w:val="000000"/>
          <w:sz w:val="24"/>
          <w:szCs w:val="24"/>
        </w:rPr>
        <w:t xml:space="preserve">number of classified employees hired this year </w:t>
      </w:r>
      <w:r w:rsidR="001B39A0">
        <w:rPr>
          <w:rFonts w:ascii="Arial" w:hAnsi="Arial" w:cs="Arial"/>
          <w:color w:val="000000"/>
          <w:sz w:val="24"/>
          <w:szCs w:val="24"/>
        </w:rPr>
        <w:t xml:space="preserve">when </w:t>
      </w:r>
      <w:r w:rsidRPr="00885608">
        <w:rPr>
          <w:rFonts w:ascii="Arial" w:hAnsi="Arial" w:cs="Arial"/>
          <w:color w:val="000000"/>
          <w:sz w:val="24"/>
          <w:szCs w:val="24"/>
        </w:rPr>
        <w:t xml:space="preserve">compared to </w:t>
      </w:r>
      <w:r w:rsidR="00AA2F8A">
        <w:rPr>
          <w:rFonts w:ascii="Arial" w:hAnsi="Arial" w:cs="Arial"/>
          <w:color w:val="000000"/>
          <w:sz w:val="24"/>
          <w:szCs w:val="24"/>
        </w:rPr>
        <w:t xml:space="preserve">the last two </w:t>
      </w:r>
      <w:r w:rsidRPr="00885608">
        <w:rPr>
          <w:rFonts w:ascii="Arial" w:hAnsi="Arial" w:cs="Arial"/>
          <w:color w:val="000000"/>
          <w:sz w:val="24"/>
          <w:szCs w:val="24"/>
        </w:rPr>
        <w:t>year</w:t>
      </w:r>
      <w:r w:rsidR="001B39A0">
        <w:rPr>
          <w:rFonts w:ascii="Arial" w:hAnsi="Arial" w:cs="Arial"/>
          <w:color w:val="000000"/>
          <w:sz w:val="24"/>
          <w:szCs w:val="24"/>
        </w:rPr>
        <w:t>s</w:t>
      </w:r>
      <w:r w:rsidRPr="00885608">
        <w:rPr>
          <w:rFonts w:ascii="Arial" w:hAnsi="Arial" w:cs="Arial"/>
          <w:color w:val="000000"/>
          <w:sz w:val="24"/>
          <w:szCs w:val="24"/>
        </w:rPr>
        <w:t>.</w:t>
      </w:r>
      <w:r w:rsidR="00AC791C">
        <w:rPr>
          <w:rFonts w:ascii="Arial" w:hAnsi="Arial" w:cs="Arial"/>
          <w:color w:val="000000"/>
          <w:sz w:val="24"/>
          <w:szCs w:val="24"/>
        </w:rPr>
        <w:t xml:space="preserve"> </w:t>
      </w:r>
      <w:r w:rsidR="00ED6679">
        <w:rPr>
          <w:rFonts w:ascii="Arial" w:hAnsi="Arial" w:cs="Arial"/>
          <w:color w:val="000000"/>
          <w:sz w:val="24"/>
          <w:szCs w:val="24"/>
        </w:rPr>
        <w:t xml:space="preserve">It should be noted that the large number of hires in 2009 </w:t>
      </w:r>
      <w:r w:rsidR="00A445F9">
        <w:rPr>
          <w:rFonts w:ascii="Arial" w:hAnsi="Arial" w:cs="Arial"/>
          <w:color w:val="000000"/>
          <w:sz w:val="24"/>
          <w:szCs w:val="24"/>
        </w:rPr>
        <w:t>was due in part to</w:t>
      </w:r>
      <w:r w:rsidR="00ED6679">
        <w:rPr>
          <w:rFonts w:ascii="Arial" w:hAnsi="Arial" w:cs="Arial"/>
          <w:color w:val="000000"/>
          <w:sz w:val="24"/>
          <w:szCs w:val="24"/>
        </w:rPr>
        <w:t xml:space="preserve"> the large number of </w:t>
      </w:r>
      <w:r w:rsidR="00A445F9">
        <w:rPr>
          <w:rFonts w:ascii="Arial" w:hAnsi="Arial" w:cs="Arial"/>
          <w:color w:val="000000"/>
          <w:sz w:val="24"/>
          <w:szCs w:val="24"/>
        </w:rPr>
        <w:t xml:space="preserve">vacancies resulting from the </w:t>
      </w:r>
      <w:r w:rsidR="00ED6679">
        <w:rPr>
          <w:rFonts w:ascii="Arial" w:hAnsi="Arial" w:cs="Arial"/>
          <w:color w:val="000000"/>
          <w:sz w:val="24"/>
          <w:szCs w:val="24"/>
        </w:rPr>
        <w:t>retirement incentive</w:t>
      </w:r>
      <w:r w:rsidR="00A445F9">
        <w:rPr>
          <w:rFonts w:ascii="Arial" w:hAnsi="Arial" w:cs="Arial"/>
          <w:color w:val="000000"/>
          <w:sz w:val="24"/>
          <w:szCs w:val="24"/>
        </w:rPr>
        <w:t xml:space="preserve"> offered</w:t>
      </w:r>
      <w:r w:rsidR="00ED6679">
        <w:rPr>
          <w:rFonts w:ascii="Arial" w:hAnsi="Arial" w:cs="Arial"/>
          <w:color w:val="000000"/>
          <w:sz w:val="24"/>
          <w:szCs w:val="24"/>
        </w:rPr>
        <w:t xml:space="preserve"> </w:t>
      </w:r>
      <w:r w:rsidR="004C1CBE">
        <w:rPr>
          <w:rFonts w:ascii="Arial" w:hAnsi="Arial" w:cs="Arial"/>
          <w:color w:val="000000"/>
          <w:sz w:val="24"/>
          <w:szCs w:val="24"/>
        </w:rPr>
        <w:t xml:space="preserve">at </w:t>
      </w:r>
      <w:r w:rsidR="00A445F9">
        <w:rPr>
          <w:rFonts w:ascii="Arial" w:hAnsi="Arial" w:cs="Arial"/>
          <w:color w:val="000000"/>
          <w:sz w:val="24"/>
          <w:szCs w:val="24"/>
        </w:rPr>
        <w:t xml:space="preserve">the </w:t>
      </w:r>
      <w:r w:rsidR="004C1CBE">
        <w:rPr>
          <w:rFonts w:ascii="Arial" w:hAnsi="Arial" w:cs="Arial"/>
          <w:color w:val="000000"/>
          <w:sz w:val="24"/>
          <w:szCs w:val="24"/>
        </w:rPr>
        <w:t xml:space="preserve">end of the 2008 school year </w:t>
      </w:r>
      <w:r w:rsidR="00ED6679">
        <w:rPr>
          <w:rFonts w:ascii="Arial" w:hAnsi="Arial" w:cs="Arial"/>
          <w:color w:val="000000"/>
          <w:sz w:val="24"/>
          <w:szCs w:val="24"/>
        </w:rPr>
        <w:t xml:space="preserve">and the fact </w:t>
      </w:r>
      <w:r w:rsidR="006021E2">
        <w:rPr>
          <w:rFonts w:ascii="Arial" w:hAnsi="Arial" w:cs="Arial"/>
          <w:color w:val="000000"/>
          <w:sz w:val="24"/>
          <w:szCs w:val="24"/>
        </w:rPr>
        <w:t xml:space="preserve">that </w:t>
      </w:r>
      <w:r w:rsidR="00ED6679">
        <w:rPr>
          <w:rFonts w:ascii="Arial" w:hAnsi="Arial" w:cs="Arial"/>
          <w:color w:val="000000"/>
          <w:sz w:val="24"/>
          <w:szCs w:val="24"/>
        </w:rPr>
        <w:t>ther</w:t>
      </w:r>
      <w:r w:rsidR="006021E2">
        <w:rPr>
          <w:rFonts w:ascii="Arial" w:hAnsi="Arial" w:cs="Arial"/>
          <w:color w:val="000000"/>
          <w:sz w:val="24"/>
          <w:szCs w:val="24"/>
        </w:rPr>
        <w:t>e were</w:t>
      </w:r>
      <w:r w:rsidR="00ED6679">
        <w:rPr>
          <w:rFonts w:ascii="Arial" w:hAnsi="Arial" w:cs="Arial"/>
          <w:color w:val="000000"/>
          <w:sz w:val="24"/>
          <w:szCs w:val="24"/>
        </w:rPr>
        <w:t xml:space="preserve"> two dozen frozen positions from the previous year that were filled.</w:t>
      </w:r>
    </w:p>
    <w:p w:rsidR="00614901" w:rsidRDefault="00614901" w:rsidP="00A445F9">
      <w:pPr>
        <w:autoSpaceDE w:val="0"/>
        <w:autoSpaceDN w:val="0"/>
        <w:adjustRightInd w:val="0"/>
        <w:spacing w:after="0" w:line="240" w:lineRule="auto"/>
        <w:rPr>
          <w:rFonts w:ascii="Arial" w:hAnsi="Arial" w:cs="Arial"/>
          <w:color w:val="000000"/>
          <w:sz w:val="24"/>
          <w:szCs w:val="24"/>
        </w:rPr>
      </w:pPr>
    </w:p>
    <w:p w:rsidR="00023D02" w:rsidRDefault="00023D02" w:rsidP="00A445F9">
      <w:pPr>
        <w:autoSpaceDE w:val="0"/>
        <w:autoSpaceDN w:val="0"/>
        <w:adjustRightInd w:val="0"/>
        <w:spacing w:after="0" w:line="240" w:lineRule="auto"/>
        <w:rPr>
          <w:rFonts w:ascii="Arial" w:hAnsi="Arial" w:cs="Arial"/>
          <w:color w:val="000000"/>
          <w:sz w:val="24"/>
          <w:szCs w:val="24"/>
        </w:rPr>
      </w:pPr>
    </w:p>
    <w:tbl>
      <w:tblPr>
        <w:tblW w:w="0" w:type="auto"/>
        <w:jc w:val="center"/>
        <w:tblInd w:w="19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1106"/>
        <w:gridCol w:w="1106"/>
        <w:gridCol w:w="1106"/>
        <w:gridCol w:w="1106"/>
        <w:gridCol w:w="1106"/>
      </w:tblGrid>
      <w:tr w:rsidR="00A445F9" w:rsidRPr="00D4716E" w:rsidTr="0009070D">
        <w:trPr>
          <w:jc w:val="center"/>
        </w:trPr>
        <w:tc>
          <w:tcPr>
            <w:tcW w:w="5530" w:type="dxa"/>
            <w:gridSpan w:val="5"/>
            <w:tcBorders>
              <w:top w:val="single" w:sz="8" w:space="0" w:color="4F81BD"/>
              <w:left w:val="single" w:sz="8" w:space="0" w:color="4F81BD"/>
              <w:bottom w:val="single" w:sz="18" w:space="0" w:color="4F81BD"/>
              <w:right w:val="single" w:sz="8" w:space="0" w:color="4F81BD"/>
            </w:tcBorders>
            <w:vAlign w:val="center"/>
          </w:tcPr>
          <w:p w:rsidR="00A445F9" w:rsidRPr="00D4716E" w:rsidRDefault="00A445F9" w:rsidP="00D4716E">
            <w:pPr>
              <w:autoSpaceDE w:val="0"/>
              <w:autoSpaceDN w:val="0"/>
              <w:adjustRightInd w:val="0"/>
              <w:spacing w:after="0" w:line="240" w:lineRule="auto"/>
              <w:jc w:val="center"/>
              <w:rPr>
                <w:rFonts w:ascii="Arial" w:eastAsia="Times New Roman" w:hAnsi="Arial" w:cs="Arial"/>
                <w:b/>
                <w:color w:val="000000"/>
                <w:sz w:val="20"/>
                <w:szCs w:val="20"/>
              </w:rPr>
            </w:pPr>
            <w:r w:rsidRPr="00D4716E">
              <w:rPr>
                <w:rFonts w:ascii="Arial" w:eastAsia="Times New Roman" w:hAnsi="Arial" w:cs="Arial"/>
                <w:b/>
                <w:color w:val="000000"/>
                <w:sz w:val="20"/>
                <w:szCs w:val="20"/>
              </w:rPr>
              <w:t>Classified Staff New Hires</w:t>
            </w:r>
          </w:p>
        </w:tc>
      </w:tr>
      <w:tr w:rsidR="008C1CD8" w:rsidRPr="00D4716E" w:rsidTr="0009070D">
        <w:trPr>
          <w:jc w:val="center"/>
        </w:trPr>
        <w:tc>
          <w:tcPr>
            <w:tcW w:w="110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C1CD8" w:rsidRPr="00D4716E" w:rsidRDefault="008C1CD8" w:rsidP="00D4716E">
            <w:pPr>
              <w:autoSpaceDE w:val="0"/>
              <w:autoSpaceDN w:val="0"/>
              <w:adjustRightInd w:val="0"/>
              <w:spacing w:after="0" w:line="240" w:lineRule="auto"/>
              <w:jc w:val="center"/>
              <w:rPr>
                <w:rFonts w:ascii="Arial" w:eastAsia="Times New Roman" w:hAnsi="Arial" w:cs="Arial"/>
                <w:b/>
                <w:color w:val="000000"/>
                <w:sz w:val="20"/>
                <w:szCs w:val="20"/>
              </w:rPr>
            </w:pPr>
            <w:r w:rsidRPr="00D4716E">
              <w:rPr>
                <w:rFonts w:ascii="Arial" w:eastAsia="Times New Roman" w:hAnsi="Arial" w:cs="Arial"/>
                <w:b/>
                <w:bCs/>
                <w:color w:val="000000"/>
                <w:sz w:val="20"/>
                <w:szCs w:val="20"/>
              </w:rPr>
              <w:t>2007</w:t>
            </w:r>
          </w:p>
        </w:tc>
        <w:tc>
          <w:tcPr>
            <w:tcW w:w="110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C1CD8" w:rsidRPr="00D4716E" w:rsidRDefault="008C1CD8"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2008</w:t>
            </w:r>
          </w:p>
        </w:tc>
        <w:tc>
          <w:tcPr>
            <w:tcW w:w="110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C1CD8" w:rsidRPr="00D4716E" w:rsidRDefault="008C1CD8"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2009</w:t>
            </w:r>
          </w:p>
        </w:tc>
        <w:tc>
          <w:tcPr>
            <w:tcW w:w="110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C1CD8" w:rsidRPr="00D4716E" w:rsidRDefault="008C1CD8"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2010</w:t>
            </w:r>
          </w:p>
        </w:tc>
        <w:tc>
          <w:tcPr>
            <w:tcW w:w="1106"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8C1CD8" w:rsidRPr="00D4716E" w:rsidRDefault="008C1CD8"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2011</w:t>
            </w:r>
          </w:p>
        </w:tc>
      </w:tr>
      <w:tr w:rsidR="008C1CD8" w:rsidRPr="00D4716E" w:rsidTr="0009070D">
        <w:trPr>
          <w:jc w:val="center"/>
        </w:trPr>
        <w:tc>
          <w:tcPr>
            <w:tcW w:w="1106" w:type="dxa"/>
            <w:tcBorders>
              <w:top w:val="single" w:sz="8" w:space="0" w:color="4F81BD"/>
              <w:left w:val="single" w:sz="8" w:space="0" w:color="4F81BD"/>
              <w:bottom w:val="single" w:sz="8" w:space="0" w:color="4F81BD"/>
              <w:right w:val="single" w:sz="8" w:space="0" w:color="4F81BD"/>
            </w:tcBorders>
            <w:vAlign w:val="center"/>
          </w:tcPr>
          <w:p w:rsidR="008C1CD8" w:rsidRPr="00D4716E" w:rsidRDefault="008C1CD8" w:rsidP="00D4716E">
            <w:pPr>
              <w:autoSpaceDE w:val="0"/>
              <w:autoSpaceDN w:val="0"/>
              <w:adjustRightInd w:val="0"/>
              <w:spacing w:after="0" w:line="240" w:lineRule="auto"/>
              <w:jc w:val="center"/>
              <w:rPr>
                <w:rFonts w:ascii="Arial" w:eastAsia="Times New Roman" w:hAnsi="Arial" w:cs="Arial"/>
                <w:color w:val="000000"/>
                <w:sz w:val="20"/>
                <w:szCs w:val="20"/>
              </w:rPr>
            </w:pPr>
            <w:r w:rsidRPr="00D4716E">
              <w:rPr>
                <w:rFonts w:ascii="Arial" w:eastAsia="Times New Roman" w:hAnsi="Arial" w:cs="Arial"/>
                <w:bCs/>
                <w:color w:val="000000"/>
                <w:sz w:val="20"/>
                <w:szCs w:val="20"/>
              </w:rPr>
              <w:t>110</w:t>
            </w:r>
          </w:p>
        </w:tc>
        <w:tc>
          <w:tcPr>
            <w:tcW w:w="1106" w:type="dxa"/>
            <w:tcBorders>
              <w:top w:val="single" w:sz="8" w:space="0" w:color="4F81BD"/>
              <w:left w:val="single" w:sz="8" w:space="0" w:color="4F81BD"/>
              <w:bottom w:val="single" w:sz="8" w:space="0" w:color="4F81BD"/>
              <w:right w:val="single" w:sz="8" w:space="0" w:color="4F81BD"/>
            </w:tcBorders>
            <w:vAlign w:val="center"/>
          </w:tcPr>
          <w:p w:rsidR="008C1CD8" w:rsidRPr="00D4716E" w:rsidRDefault="008C1CD8"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92</w:t>
            </w:r>
          </w:p>
        </w:tc>
        <w:tc>
          <w:tcPr>
            <w:tcW w:w="1106" w:type="dxa"/>
            <w:tcBorders>
              <w:top w:val="single" w:sz="8" w:space="0" w:color="4F81BD"/>
              <w:left w:val="single" w:sz="8" w:space="0" w:color="4F81BD"/>
              <w:bottom w:val="single" w:sz="8" w:space="0" w:color="4F81BD"/>
              <w:right w:val="single" w:sz="8" w:space="0" w:color="4F81BD"/>
            </w:tcBorders>
            <w:vAlign w:val="center"/>
          </w:tcPr>
          <w:p w:rsidR="008C1CD8" w:rsidRPr="00D4716E" w:rsidRDefault="008C1CD8"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172</w:t>
            </w:r>
          </w:p>
        </w:tc>
        <w:tc>
          <w:tcPr>
            <w:tcW w:w="1106" w:type="dxa"/>
            <w:tcBorders>
              <w:top w:val="single" w:sz="8" w:space="0" w:color="4F81BD"/>
              <w:left w:val="single" w:sz="8" w:space="0" w:color="4F81BD"/>
              <w:bottom w:val="single" w:sz="8" w:space="0" w:color="4F81BD"/>
              <w:right w:val="single" w:sz="8" w:space="0" w:color="4F81BD"/>
            </w:tcBorders>
            <w:vAlign w:val="center"/>
          </w:tcPr>
          <w:p w:rsidR="008C1CD8" w:rsidRPr="00D4716E" w:rsidRDefault="008C1CD8"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149</w:t>
            </w:r>
          </w:p>
        </w:tc>
        <w:tc>
          <w:tcPr>
            <w:tcW w:w="1106" w:type="dxa"/>
            <w:tcBorders>
              <w:top w:val="single" w:sz="8" w:space="0" w:color="4F81BD"/>
              <w:left w:val="single" w:sz="8" w:space="0" w:color="4F81BD"/>
              <w:bottom w:val="single" w:sz="8" w:space="0" w:color="4F81BD"/>
              <w:right w:val="single" w:sz="8" w:space="0" w:color="4F81BD"/>
            </w:tcBorders>
            <w:vAlign w:val="center"/>
          </w:tcPr>
          <w:p w:rsidR="008C1CD8" w:rsidRPr="00D4716E" w:rsidRDefault="008C1CD8"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135</w:t>
            </w:r>
          </w:p>
        </w:tc>
      </w:tr>
    </w:tbl>
    <w:p w:rsidR="00A445F9" w:rsidRDefault="00A445F9" w:rsidP="00885608">
      <w:pPr>
        <w:autoSpaceDE w:val="0"/>
        <w:autoSpaceDN w:val="0"/>
        <w:adjustRightInd w:val="0"/>
        <w:spacing w:after="0" w:line="240" w:lineRule="auto"/>
        <w:rPr>
          <w:rFonts w:ascii="Arial" w:hAnsi="Arial" w:cs="Arial"/>
          <w:sz w:val="24"/>
          <w:szCs w:val="24"/>
        </w:rPr>
      </w:pPr>
    </w:p>
    <w:p w:rsidR="00885608" w:rsidRPr="00E1063F" w:rsidRDefault="00866A9B" w:rsidP="00866A9B">
      <w:pPr>
        <w:pStyle w:val="MinorSectionHeader"/>
        <w:rPr>
          <w:color w:val="C00000"/>
          <w:sz w:val="26"/>
          <w:szCs w:val="26"/>
        </w:rPr>
      </w:pPr>
      <w:r w:rsidRPr="00E1063F">
        <w:rPr>
          <w:color w:val="C00000"/>
          <w:sz w:val="26"/>
          <w:szCs w:val="26"/>
        </w:rPr>
        <w:t>Minority Staffing</w:t>
      </w:r>
    </w:p>
    <w:p w:rsidR="00885608" w:rsidRPr="00885608" w:rsidRDefault="00885608" w:rsidP="00885608">
      <w:pPr>
        <w:autoSpaceDE w:val="0"/>
        <w:autoSpaceDN w:val="0"/>
        <w:adjustRightInd w:val="0"/>
        <w:spacing w:after="0" w:line="240" w:lineRule="auto"/>
        <w:rPr>
          <w:rFonts w:ascii="Arial" w:hAnsi="Arial" w:cs="Arial"/>
          <w:b/>
          <w:bCs/>
          <w:color w:val="005400"/>
          <w:sz w:val="24"/>
          <w:szCs w:val="24"/>
        </w:rPr>
      </w:pPr>
    </w:p>
    <w:p w:rsidR="00885608" w:rsidRDefault="00885608" w:rsidP="00885608">
      <w:pPr>
        <w:autoSpaceDE w:val="0"/>
        <w:autoSpaceDN w:val="0"/>
        <w:adjustRightInd w:val="0"/>
        <w:spacing w:after="0" w:line="240" w:lineRule="auto"/>
        <w:rPr>
          <w:rFonts w:ascii="Arial" w:hAnsi="Arial" w:cs="Arial"/>
          <w:color w:val="000000"/>
          <w:sz w:val="24"/>
          <w:szCs w:val="24"/>
        </w:rPr>
      </w:pPr>
      <w:r w:rsidRPr="00885608">
        <w:rPr>
          <w:rFonts w:ascii="Arial" w:hAnsi="Arial" w:cs="Arial"/>
          <w:color w:val="000000"/>
          <w:sz w:val="24"/>
          <w:szCs w:val="24"/>
        </w:rPr>
        <w:t>The</w:t>
      </w:r>
      <w:r w:rsidR="00751A7A">
        <w:rPr>
          <w:rFonts w:ascii="Arial" w:hAnsi="Arial" w:cs="Arial"/>
          <w:color w:val="000000"/>
          <w:sz w:val="24"/>
          <w:szCs w:val="24"/>
        </w:rPr>
        <w:t xml:space="preserve"> School </w:t>
      </w:r>
      <w:r w:rsidR="0049168B">
        <w:rPr>
          <w:rFonts w:ascii="Arial" w:hAnsi="Arial" w:cs="Arial"/>
          <w:color w:val="000000"/>
          <w:sz w:val="24"/>
          <w:szCs w:val="24"/>
        </w:rPr>
        <w:t>Division</w:t>
      </w:r>
      <w:r w:rsidRPr="00885608">
        <w:rPr>
          <w:rFonts w:ascii="Arial" w:hAnsi="Arial" w:cs="Arial"/>
          <w:color w:val="000000"/>
          <w:sz w:val="24"/>
          <w:szCs w:val="24"/>
        </w:rPr>
        <w:t xml:space="preserve"> continues to recruit and hire qualified candidates from all ethnic groups. The </w:t>
      </w:r>
      <w:r w:rsidR="00614901">
        <w:rPr>
          <w:rFonts w:ascii="Arial" w:hAnsi="Arial" w:cs="Arial"/>
          <w:color w:val="000000"/>
          <w:sz w:val="24"/>
          <w:szCs w:val="24"/>
        </w:rPr>
        <w:t xml:space="preserve">following </w:t>
      </w:r>
      <w:r w:rsidRPr="00885608">
        <w:rPr>
          <w:rFonts w:ascii="Arial" w:hAnsi="Arial" w:cs="Arial"/>
          <w:color w:val="000000"/>
          <w:sz w:val="24"/>
          <w:szCs w:val="24"/>
        </w:rPr>
        <w:t xml:space="preserve">graph provides a breakdown of the School </w:t>
      </w:r>
      <w:r w:rsidR="0049168B">
        <w:rPr>
          <w:rFonts w:ascii="Arial" w:hAnsi="Arial" w:cs="Arial"/>
          <w:color w:val="000000"/>
          <w:sz w:val="24"/>
          <w:szCs w:val="24"/>
        </w:rPr>
        <w:t>Division</w:t>
      </w:r>
      <w:r w:rsidRPr="00885608">
        <w:rPr>
          <w:rFonts w:ascii="Arial" w:hAnsi="Arial" w:cs="Arial"/>
          <w:color w:val="000000"/>
          <w:sz w:val="24"/>
          <w:szCs w:val="24"/>
        </w:rPr>
        <w:t>’s classified staff population compared to the County’s</w:t>
      </w:r>
      <w:r>
        <w:rPr>
          <w:rFonts w:ascii="Arial" w:hAnsi="Arial" w:cs="Arial"/>
          <w:color w:val="000000"/>
          <w:sz w:val="24"/>
          <w:szCs w:val="24"/>
        </w:rPr>
        <w:t xml:space="preserve"> </w:t>
      </w:r>
      <w:r w:rsidRPr="00885608">
        <w:rPr>
          <w:rFonts w:ascii="Arial" w:hAnsi="Arial" w:cs="Arial"/>
          <w:color w:val="000000"/>
          <w:sz w:val="24"/>
          <w:szCs w:val="24"/>
        </w:rPr>
        <w:t xml:space="preserve">overall population and the </w:t>
      </w:r>
      <w:r w:rsidR="00EC5EBA">
        <w:rPr>
          <w:rFonts w:ascii="Arial" w:hAnsi="Arial" w:cs="Arial"/>
          <w:color w:val="000000"/>
          <w:sz w:val="24"/>
          <w:szCs w:val="24"/>
        </w:rPr>
        <w:t>School Division’s</w:t>
      </w:r>
      <w:r w:rsidR="00EC5EBA" w:rsidRPr="00885608">
        <w:rPr>
          <w:rFonts w:ascii="Arial" w:hAnsi="Arial" w:cs="Arial"/>
          <w:color w:val="000000"/>
          <w:sz w:val="24"/>
          <w:szCs w:val="24"/>
        </w:rPr>
        <w:t xml:space="preserve"> </w:t>
      </w:r>
      <w:r w:rsidRPr="00885608">
        <w:rPr>
          <w:rFonts w:ascii="Arial" w:hAnsi="Arial" w:cs="Arial"/>
          <w:color w:val="000000"/>
          <w:sz w:val="24"/>
          <w:szCs w:val="24"/>
        </w:rPr>
        <w:t xml:space="preserve">student population. </w:t>
      </w:r>
    </w:p>
    <w:p w:rsidR="00885608" w:rsidRDefault="00885608" w:rsidP="00885608">
      <w:pPr>
        <w:autoSpaceDE w:val="0"/>
        <w:autoSpaceDN w:val="0"/>
        <w:adjustRightInd w:val="0"/>
        <w:spacing w:after="0" w:line="240" w:lineRule="auto"/>
        <w:rPr>
          <w:rFonts w:ascii="Arial" w:hAnsi="Arial" w:cs="Arial"/>
          <w:color w:val="000000"/>
          <w:sz w:val="24"/>
          <w:szCs w:val="24"/>
        </w:rPr>
      </w:pPr>
    </w:p>
    <w:p w:rsidR="00885608" w:rsidRDefault="00BE6FEC" w:rsidP="00F1668E">
      <w:pPr>
        <w:autoSpaceDE w:val="0"/>
        <w:autoSpaceDN w:val="0"/>
        <w:adjustRightInd w:val="0"/>
        <w:spacing w:after="0" w:line="240" w:lineRule="auto"/>
        <w:jc w:val="center"/>
        <w:rPr>
          <w:rFonts w:ascii="Arial" w:hAnsi="Arial" w:cs="Arial"/>
          <w:color w:val="000000"/>
          <w:sz w:val="24"/>
          <w:szCs w:val="24"/>
        </w:rPr>
      </w:pPr>
      <w:r>
        <w:rPr>
          <w:rFonts w:ascii="Arial" w:hAnsi="Arial" w:cs="Arial"/>
          <w:noProof/>
          <w:color w:val="000000"/>
          <w:sz w:val="24"/>
          <w:szCs w:val="24"/>
        </w:rPr>
        <w:drawing>
          <wp:inline distT="0" distB="0" distL="0" distR="0">
            <wp:extent cx="5090160" cy="2258060"/>
            <wp:effectExtent l="19050" t="0" r="15240" b="8890"/>
            <wp:docPr id="1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23D02" w:rsidRDefault="00023D02" w:rsidP="00866A9B">
      <w:pPr>
        <w:pStyle w:val="MinorSectionHeader"/>
        <w:rPr>
          <w:color w:val="C00000"/>
          <w:sz w:val="26"/>
          <w:szCs w:val="26"/>
        </w:rPr>
      </w:pPr>
    </w:p>
    <w:p w:rsidR="00023D02" w:rsidRDefault="00023D02" w:rsidP="00866A9B">
      <w:pPr>
        <w:pStyle w:val="MinorSectionHeader"/>
        <w:rPr>
          <w:color w:val="C00000"/>
          <w:sz w:val="26"/>
          <w:szCs w:val="26"/>
        </w:rPr>
      </w:pPr>
    </w:p>
    <w:p w:rsidR="00023D02" w:rsidRDefault="00023D02" w:rsidP="00866A9B">
      <w:pPr>
        <w:pStyle w:val="MinorSectionHeader"/>
        <w:rPr>
          <w:color w:val="C00000"/>
          <w:sz w:val="26"/>
          <w:szCs w:val="26"/>
        </w:rPr>
      </w:pPr>
    </w:p>
    <w:p w:rsidR="00885608" w:rsidRPr="00E1063F" w:rsidRDefault="00866A9B" w:rsidP="00866A9B">
      <w:pPr>
        <w:pStyle w:val="MinorSectionHeader"/>
        <w:rPr>
          <w:color w:val="C00000"/>
          <w:sz w:val="26"/>
          <w:szCs w:val="26"/>
        </w:rPr>
      </w:pPr>
      <w:r w:rsidRPr="00E1063F">
        <w:rPr>
          <w:color w:val="C00000"/>
          <w:sz w:val="26"/>
          <w:szCs w:val="26"/>
        </w:rPr>
        <w:t>Retirements</w:t>
      </w:r>
    </w:p>
    <w:p w:rsidR="00885608" w:rsidRPr="00885608" w:rsidRDefault="00885608" w:rsidP="00885608">
      <w:pPr>
        <w:autoSpaceDE w:val="0"/>
        <w:autoSpaceDN w:val="0"/>
        <w:adjustRightInd w:val="0"/>
        <w:spacing w:after="0" w:line="240" w:lineRule="auto"/>
        <w:rPr>
          <w:rFonts w:ascii="Arial" w:hAnsi="Arial" w:cs="Arial"/>
          <w:b/>
          <w:bCs/>
          <w:color w:val="005400"/>
          <w:sz w:val="24"/>
          <w:szCs w:val="24"/>
        </w:rPr>
      </w:pPr>
    </w:p>
    <w:p w:rsidR="00885608" w:rsidRDefault="00885608" w:rsidP="00885608">
      <w:pPr>
        <w:autoSpaceDE w:val="0"/>
        <w:autoSpaceDN w:val="0"/>
        <w:adjustRightInd w:val="0"/>
        <w:spacing w:after="0" w:line="240" w:lineRule="auto"/>
        <w:rPr>
          <w:rFonts w:ascii="Arial" w:hAnsi="Arial" w:cs="Arial"/>
          <w:color w:val="000000"/>
          <w:sz w:val="24"/>
          <w:szCs w:val="24"/>
        </w:rPr>
      </w:pPr>
      <w:r w:rsidRPr="00885608">
        <w:rPr>
          <w:rFonts w:ascii="Arial" w:hAnsi="Arial" w:cs="Arial"/>
          <w:color w:val="000000"/>
          <w:sz w:val="24"/>
          <w:szCs w:val="24"/>
        </w:rPr>
        <w:t xml:space="preserve">Since September 30, </w:t>
      </w:r>
      <w:r w:rsidR="008C1CD8">
        <w:rPr>
          <w:rFonts w:ascii="Arial" w:hAnsi="Arial" w:cs="Arial"/>
          <w:color w:val="000000"/>
          <w:sz w:val="24"/>
          <w:szCs w:val="24"/>
        </w:rPr>
        <w:t>2010</w:t>
      </w:r>
      <w:r w:rsidRPr="00885608">
        <w:rPr>
          <w:rFonts w:ascii="Arial" w:hAnsi="Arial" w:cs="Arial"/>
          <w:color w:val="000000"/>
          <w:sz w:val="24"/>
          <w:szCs w:val="24"/>
        </w:rPr>
        <w:t xml:space="preserve">, </w:t>
      </w:r>
      <w:r w:rsidR="008C1CD8">
        <w:rPr>
          <w:rFonts w:ascii="Arial" w:hAnsi="Arial" w:cs="Arial"/>
          <w:color w:val="000000"/>
          <w:sz w:val="24"/>
          <w:szCs w:val="24"/>
        </w:rPr>
        <w:t>25</w:t>
      </w:r>
      <w:r w:rsidR="008C1CD8" w:rsidRPr="00885608">
        <w:rPr>
          <w:rFonts w:ascii="Arial" w:hAnsi="Arial" w:cs="Arial"/>
          <w:color w:val="000000"/>
          <w:sz w:val="24"/>
          <w:szCs w:val="24"/>
        </w:rPr>
        <w:t xml:space="preserve"> </w:t>
      </w:r>
      <w:r w:rsidRPr="00885608">
        <w:rPr>
          <w:rFonts w:ascii="Arial" w:hAnsi="Arial" w:cs="Arial"/>
          <w:color w:val="000000"/>
          <w:sz w:val="24"/>
          <w:szCs w:val="24"/>
        </w:rPr>
        <w:t>classified</w:t>
      </w:r>
      <w:r>
        <w:rPr>
          <w:rFonts w:ascii="Arial" w:hAnsi="Arial" w:cs="Arial"/>
          <w:color w:val="000000"/>
          <w:sz w:val="24"/>
          <w:szCs w:val="24"/>
        </w:rPr>
        <w:t xml:space="preserve"> </w:t>
      </w:r>
      <w:r w:rsidRPr="00885608">
        <w:rPr>
          <w:rFonts w:ascii="Arial" w:hAnsi="Arial" w:cs="Arial"/>
          <w:color w:val="000000"/>
          <w:sz w:val="24"/>
          <w:szCs w:val="24"/>
        </w:rPr>
        <w:t xml:space="preserve">employees retired compared to </w:t>
      </w:r>
      <w:r w:rsidR="008C1CD8">
        <w:rPr>
          <w:rFonts w:ascii="Arial" w:hAnsi="Arial" w:cs="Arial"/>
          <w:color w:val="000000"/>
          <w:sz w:val="24"/>
          <w:szCs w:val="24"/>
        </w:rPr>
        <w:t>13</w:t>
      </w:r>
      <w:r w:rsidR="008C1CD8" w:rsidRPr="00885608">
        <w:rPr>
          <w:rFonts w:ascii="Arial" w:hAnsi="Arial" w:cs="Arial"/>
          <w:color w:val="000000"/>
          <w:sz w:val="24"/>
          <w:szCs w:val="24"/>
        </w:rPr>
        <w:t xml:space="preserve"> </w:t>
      </w:r>
      <w:r>
        <w:rPr>
          <w:rFonts w:ascii="Arial" w:hAnsi="Arial" w:cs="Arial"/>
          <w:color w:val="000000"/>
          <w:sz w:val="24"/>
          <w:szCs w:val="24"/>
        </w:rPr>
        <w:t>r</w:t>
      </w:r>
      <w:r w:rsidRPr="00885608">
        <w:rPr>
          <w:rFonts w:ascii="Arial" w:hAnsi="Arial" w:cs="Arial"/>
          <w:color w:val="000000"/>
          <w:sz w:val="24"/>
          <w:szCs w:val="24"/>
        </w:rPr>
        <w:t>etirements</w:t>
      </w:r>
      <w:r>
        <w:rPr>
          <w:rFonts w:ascii="Arial" w:hAnsi="Arial" w:cs="Arial"/>
          <w:color w:val="000000"/>
          <w:sz w:val="24"/>
          <w:szCs w:val="24"/>
        </w:rPr>
        <w:t xml:space="preserve"> </w:t>
      </w:r>
      <w:r w:rsidRPr="00885608">
        <w:rPr>
          <w:rFonts w:ascii="Arial" w:hAnsi="Arial" w:cs="Arial"/>
          <w:color w:val="000000"/>
          <w:sz w:val="24"/>
          <w:szCs w:val="24"/>
        </w:rPr>
        <w:t xml:space="preserve">the previous year. </w:t>
      </w:r>
      <w:r w:rsidR="00614901">
        <w:rPr>
          <w:rFonts w:ascii="Arial" w:hAnsi="Arial" w:cs="Arial"/>
          <w:color w:val="000000"/>
          <w:sz w:val="24"/>
          <w:szCs w:val="24"/>
        </w:rPr>
        <w:t>As</w:t>
      </w:r>
      <w:r w:rsidR="00592D30">
        <w:rPr>
          <w:rFonts w:ascii="Arial" w:hAnsi="Arial" w:cs="Arial"/>
          <w:color w:val="000000"/>
          <w:sz w:val="24"/>
          <w:szCs w:val="24"/>
        </w:rPr>
        <w:t xml:space="preserve"> the chart below indicates, retirements in 2009 were considerably higher than in other years. This can be attributed to the retirement incentive offered that year to all eligible employees. </w:t>
      </w:r>
    </w:p>
    <w:p w:rsidR="00885608" w:rsidRDefault="00885608" w:rsidP="00885608">
      <w:pPr>
        <w:autoSpaceDE w:val="0"/>
        <w:autoSpaceDN w:val="0"/>
        <w:adjustRightInd w:val="0"/>
        <w:spacing w:after="0" w:line="240" w:lineRule="auto"/>
        <w:rPr>
          <w:rFonts w:ascii="Arial" w:hAnsi="Arial" w:cs="Arial"/>
          <w:color w:val="000000"/>
          <w:sz w:val="24"/>
          <w:szCs w:val="24"/>
        </w:rPr>
      </w:pPr>
    </w:p>
    <w:tbl>
      <w:tblPr>
        <w:tblW w:w="0" w:type="auto"/>
        <w:jc w:val="center"/>
        <w:tblInd w:w="192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661"/>
        <w:gridCol w:w="661"/>
        <w:gridCol w:w="661"/>
        <w:gridCol w:w="661"/>
        <w:gridCol w:w="661"/>
      </w:tblGrid>
      <w:tr w:rsidR="00592D30" w:rsidRPr="00D4716E" w:rsidTr="0009070D">
        <w:trPr>
          <w:jc w:val="center"/>
        </w:trPr>
        <w:tc>
          <w:tcPr>
            <w:tcW w:w="0" w:type="auto"/>
            <w:gridSpan w:val="5"/>
            <w:tcBorders>
              <w:top w:val="single" w:sz="8" w:space="0" w:color="4F81BD"/>
              <w:left w:val="single" w:sz="8" w:space="0" w:color="4F81BD"/>
              <w:bottom w:val="single" w:sz="18" w:space="0" w:color="4F81BD"/>
              <w:right w:val="single" w:sz="8" w:space="0" w:color="4F81BD"/>
            </w:tcBorders>
            <w:vAlign w:val="center"/>
          </w:tcPr>
          <w:p w:rsidR="00592D30" w:rsidRPr="00D4716E" w:rsidRDefault="00592D30" w:rsidP="00D4716E">
            <w:pPr>
              <w:autoSpaceDE w:val="0"/>
              <w:autoSpaceDN w:val="0"/>
              <w:adjustRightInd w:val="0"/>
              <w:spacing w:after="0" w:line="240" w:lineRule="auto"/>
              <w:jc w:val="center"/>
              <w:rPr>
                <w:rFonts w:ascii="Arial" w:eastAsia="Times New Roman" w:hAnsi="Arial" w:cs="Arial"/>
                <w:b/>
                <w:color w:val="000000"/>
                <w:sz w:val="20"/>
                <w:szCs w:val="20"/>
              </w:rPr>
            </w:pPr>
            <w:r w:rsidRPr="00D4716E">
              <w:rPr>
                <w:rFonts w:ascii="Arial" w:eastAsia="Times New Roman" w:hAnsi="Arial" w:cs="Arial"/>
                <w:b/>
                <w:color w:val="000000"/>
                <w:sz w:val="20"/>
                <w:szCs w:val="20"/>
              </w:rPr>
              <w:t>Classified Staff Retirements</w:t>
            </w:r>
          </w:p>
        </w:tc>
      </w:tr>
      <w:tr w:rsidR="008C1CD8" w:rsidRPr="00D4716E" w:rsidTr="0009070D">
        <w:trPr>
          <w:jc w:val="center"/>
        </w:trPr>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8C1CD8" w:rsidRPr="00D4716E" w:rsidRDefault="008C1CD8" w:rsidP="00D4716E">
            <w:pPr>
              <w:autoSpaceDE w:val="0"/>
              <w:autoSpaceDN w:val="0"/>
              <w:adjustRightInd w:val="0"/>
              <w:spacing w:after="0" w:line="240" w:lineRule="auto"/>
              <w:jc w:val="center"/>
              <w:rPr>
                <w:rFonts w:ascii="Arial" w:eastAsia="Times New Roman" w:hAnsi="Arial" w:cs="Arial"/>
                <w:b/>
                <w:color w:val="000000"/>
                <w:sz w:val="20"/>
                <w:szCs w:val="20"/>
              </w:rPr>
            </w:pPr>
            <w:r w:rsidRPr="00D4716E">
              <w:rPr>
                <w:rFonts w:ascii="Arial" w:eastAsia="Times New Roman" w:hAnsi="Arial" w:cs="Arial"/>
                <w:b/>
                <w:bCs/>
                <w:color w:val="000000"/>
                <w:sz w:val="20"/>
                <w:szCs w:val="20"/>
              </w:rPr>
              <w:t>2007</w:t>
            </w: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8C1CD8" w:rsidRPr="00D4716E" w:rsidRDefault="008C1CD8"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2008</w:t>
            </w: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8C1CD8" w:rsidRPr="00D4716E" w:rsidRDefault="008C1CD8"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2009</w:t>
            </w: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8C1CD8" w:rsidRPr="00D4716E" w:rsidRDefault="008C1CD8"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2010</w:t>
            </w:r>
          </w:p>
        </w:tc>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8C1CD8" w:rsidRPr="00D4716E" w:rsidRDefault="008C1CD8" w:rsidP="00D4716E">
            <w:pPr>
              <w:autoSpaceDE w:val="0"/>
              <w:autoSpaceDN w:val="0"/>
              <w:adjustRightInd w:val="0"/>
              <w:spacing w:after="0" w:line="240" w:lineRule="auto"/>
              <w:jc w:val="center"/>
              <w:rPr>
                <w:rFonts w:ascii="Arial" w:hAnsi="Arial" w:cs="Arial"/>
                <w:b/>
                <w:color w:val="000000"/>
                <w:sz w:val="20"/>
                <w:szCs w:val="20"/>
              </w:rPr>
            </w:pPr>
            <w:r w:rsidRPr="00D4716E">
              <w:rPr>
                <w:rFonts w:ascii="Arial" w:hAnsi="Arial" w:cs="Arial"/>
                <w:b/>
                <w:color w:val="000000"/>
                <w:sz w:val="20"/>
                <w:szCs w:val="20"/>
              </w:rPr>
              <w:t>2011</w:t>
            </w:r>
          </w:p>
        </w:tc>
      </w:tr>
      <w:tr w:rsidR="008C1CD8" w:rsidRPr="00D4716E" w:rsidTr="0009070D">
        <w:trPr>
          <w:jc w:val="center"/>
        </w:trPr>
        <w:tc>
          <w:tcPr>
            <w:tcW w:w="0" w:type="auto"/>
            <w:tcBorders>
              <w:top w:val="single" w:sz="8" w:space="0" w:color="4F81BD"/>
              <w:left w:val="single" w:sz="8" w:space="0" w:color="4F81BD"/>
              <w:bottom w:val="single" w:sz="8" w:space="0" w:color="4F81BD"/>
              <w:right w:val="single" w:sz="8" w:space="0" w:color="4F81BD"/>
            </w:tcBorders>
            <w:vAlign w:val="center"/>
          </w:tcPr>
          <w:p w:rsidR="008C1CD8" w:rsidRPr="00D4716E" w:rsidRDefault="008C1CD8" w:rsidP="00D4716E">
            <w:pPr>
              <w:autoSpaceDE w:val="0"/>
              <w:autoSpaceDN w:val="0"/>
              <w:adjustRightInd w:val="0"/>
              <w:spacing w:after="0" w:line="240" w:lineRule="auto"/>
              <w:jc w:val="center"/>
              <w:rPr>
                <w:rFonts w:ascii="Arial" w:eastAsia="Times New Roman" w:hAnsi="Arial" w:cs="Arial"/>
                <w:color w:val="000000"/>
                <w:sz w:val="20"/>
                <w:szCs w:val="20"/>
              </w:rPr>
            </w:pPr>
            <w:r w:rsidRPr="00D4716E">
              <w:rPr>
                <w:rFonts w:ascii="Arial" w:eastAsia="Times New Roman" w:hAnsi="Arial" w:cs="Arial"/>
                <w:bCs/>
                <w:color w:val="000000"/>
                <w:sz w:val="20"/>
                <w:szCs w:val="20"/>
              </w:rPr>
              <w:t>21</w:t>
            </w:r>
          </w:p>
        </w:tc>
        <w:tc>
          <w:tcPr>
            <w:tcW w:w="0" w:type="auto"/>
            <w:tcBorders>
              <w:top w:val="single" w:sz="8" w:space="0" w:color="4F81BD"/>
              <w:left w:val="single" w:sz="8" w:space="0" w:color="4F81BD"/>
              <w:bottom w:val="single" w:sz="8" w:space="0" w:color="4F81BD"/>
              <w:right w:val="single" w:sz="8" w:space="0" w:color="4F81BD"/>
            </w:tcBorders>
            <w:vAlign w:val="center"/>
          </w:tcPr>
          <w:p w:rsidR="008C1CD8" w:rsidRPr="00D4716E" w:rsidRDefault="008C1CD8"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23</w:t>
            </w:r>
          </w:p>
        </w:tc>
        <w:tc>
          <w:tcPr>
            <w:tcW w:w="0" w:type="auto"/>
            <w:tcBorders>
              <w:top w:val="single" w:sz="8" w:space="0" w:color="4F81BD"/>
              <w:left w:val="single" w:sz="8" w:space="0" w:color="4F81BD"/>
              <w:bottom w:val="single" w:sz="8" w:space="0" w:color="4F81BD"/>
              <w:right w:val="single" w:sz="8" w:space="0" w:color="4F81BD"/>
            </w:tcBorders>
            <w:vAlign w:val="center"/>
          </w:tcPr>
          <w:p w:rsidR="008C1CD8" w:rsidRPr="00D4716E" w:rsidRDefault="008C1CD8"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66</w:t>
            </w:r>
          </w:p>
        </w:tc>
        <w:tc>
          <w:tcPr>
            <w:tcW w:w="0" w:type="auto"/>
            <w:tcBorders>
              <w:top w:val="single" w:sz="8" w:space="0" w:color="4F81BD"/>
              <w:left w:val="single" w:sz="8" w:space="0" w:color="4F81BD"/>
              <w:bottom w:val="single" w:sz="8" w:space="0" w:color="4F81BD"/>
              <w:right w:val="single" w:sz="8" w:space="0" w:color="4F81BD"/>
            </w:tcBorders>
            <w:vAlign w:val="center"/>
          </w:tcPr>
          <w:p w:rsidR="008C1CD8" w:rsidRPr="00D4716E" w:rsidRDefault="008C1CD8"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13</w:t>
            </w:r>
          </w:p>
        </w:tc>
        <w:tc>
          <w:tcPr>
            <w:tcW w:w="0" w:type="auto"/>
            <w:tcBorders>
              <w:top w:val="single" w:sz="8" w:space="0" w:color="4F81BD"/>
              <w:left w:val="single" w:sz="8" w:space="0" w:color="4F81BD"/>
              <w:bottom w:val="single" w:sz="8" w:space="0" w:color="4F81BD"/>
              <w:right w:val="single" w:sz="8" w:space="0" w:color="4F81BD"/>
            </w:tcBorders>
            <w:vAlign w:val="center"/>
          </w:tcPr>
          <w:p w:rsidR="008C1CD8" w:rsidRPr="00D4716E" w:rsidRDefault="008C1CD8" w:rsidP="00D4716E">
            <w:pPr>
              <w:autoSpaceDE w:val="0"/>
              <w:autoSpaceDN w:val="0"/>
              <w:adjustRightInd w:val="0"/>
              <w:spacing w:after="0" w:line="240" w:lineRule="auto"/>
              <w:jc w:val="center"/>
              <w:rPr>
                <w:rFonts w:ascii="Arial" w:hAnsi="Arial" w:cs="Arial"/>
                <w:color w:val="000000"/>
                <w:sz w:val="20"/>
                <w:szCs w:val="20"/>
              </w:rPr>
            </w:pPr>
            <w:r w:rsidRPr="00D4716E">
              <w:rPr>
                <w:rFonts w:ascii="Arial" w:hAnsi="Arial" w:cs="Arial"/>
                <w:color w:val="000000"/>
                <w:sz w:val="20"/>
                <w:szCs w:val="20"/>
              </w:rPr>
              <w:t>25</w:t>
            </w:r>
          </w:p>
        </w:tc>
      </w:tr>
    </w:tbl>
    <w:p w:rsidR="00885608" w:rsidRDefault="00885608" w:rsidP="00885608">
      <w:pPr>
        <w:autoSpaceDE w:val="0"/>
        <w:autoSpaceDN w:val="0"/>
        <w:adjustRightInd w:val="0"/>
        <w:spacing w:after="0" w:line="240" w:lineRule="auto"/>
        <w:rPr>
          <w:rFonts w:ascii="Arial" w:hAnsi="Arial" w:cs="Arial"/>
          <w:sz w:val="24"/>
          <w:szCs w:val="24"/>
        </w:rPr>
      </w:pPr>
    </w:p>
    <w:p w:rsidR="00885608" w:rsidRDefault="00885608" w:rsidP="00885608">
      <w:pPr>
        <w:autoSpaceDE w:val="0"/>
        <w:autoSpaceDN w:val="0"/>
        <w:adjustRightInd w:val="0"/>
        <w:spacing w:after="0" w:line="240" w:lineRule="auto"/>
        <w:rPr>
          <w:rFonts w:ascii="Arial" w:hAnsi="Arial" w:cs="Arial"/>
          <w:sz w:val="24"/>
          <w:szCs w:val="24"/>
        </w:rPr>
      </w:pPr>
      <w:r w:rsidRPr="00885608">
        <w:rPr>
          <w:rFonts w:ascii="Arial" w:hAnsi="Arial" w:cs="Arial"/>
          <w:sz w:val="24"/>
          <w:szCs w:val="24"/>
        </w:rPr>
        <w:t>As the graph</w:t>
      </w:r>
      <w:r w:rsidR="00987FFB">
        <w:rPr>
          <w:rFonts w:ascii="Arial" w:hAnsi="Arial" w:cs="Arial"/>
          <w:sz w:val="24"/>
          <w:szCs w:val="24"/>
        </w:rPr>
        <w:t xml:space="preserve"> below</w:t>
      </w:r>
      <w:r w:rsidRPr="00885608">
        <w:rPr>
          <w:rFonts w:ascii="Arial" w:hAnsi="Arial" w:cs="Arial"/>
          <w:sz w:val="24"/>
          <w:szCs w:val="24"/>
        </w:rPr>
        <w:t xml:space="preserve"> indicates, </w:t>
      </w:r>
      <w:r w:rsidR="004C05DB">
        <w:rPr>
          <w:rFonts w:ascii="Arial" w:hAnsi="Arial" w:cs="Arial"/>
          <w:sz w:val="24"/>
          <w:szCs w:val="24"/>
        </w:rPr>
        <w:t xml:space="preserve">the </w:t>
      </w:r>
      <w:r w:rsidRPr="00885608">
        <w:rPr>
          <w:rFonts w:ascii="Arial" w:hAnsi="Arial" w:cs="Arial"/>
          <w:sz w:val="24"/>
          <w:szCs w:val="24"/>
        </w:rPr>
        <w:t>large</w:t>
      </w:r>
      <w:r w:rsidR="004C05DB">
        <w:rPr>
          <w:rFonts w:ascii="Arial" w:hAnsi="Arial" w:cs="Arial"/>
          <w:sz w:val="24"/>
          <w:szCs w:val="24"/>
        </w:rPr>
        <w:t>st</w:t>
      </w:r>
      <w:r w:rsidRPr="00885608">
        <w:rPr>
          <w:rFonts w:ascii="Arial" w:hAnsi="Arial" w:cs="Arial"/>
          <w:sz w:val="24"/>
          <w:szCs w:val="24"/>
        </w:rPr>
        <w:t xml:space="preserve"> </w:t>
      </w:r>
      <w:r w:rsidR="00AA2F8A" w:rsidRPr="00885608">
        <w:rPr>
          <w:rFonts w:ascii="Arial" w:hAnsi="Arial" w:cs="Arial"/>
          <w:sz w:val="24"/>
          <w:szCs w:val="24"/>
        </w:rPr>
        <w:t xml:space="preserve">number of classified employees </w:t>
      </w:r>
      <w:r w:rsidR="00AA2F8A">
        <w:rPr>
          <w:rFonts w:ascii="Arial" w:hAnsi="Arial" w:cs="Arial"/>
          <w:sz w:val="24"/>
          <w:szCs w:val="24"/>
        </w:rPr>
        <w:t>is</w:t>
      </w:r>
      <w:r w:rsidR="00987FFB">
        <w:rPr>
          <w:rFonts w:ascii="Arial" w:hAnsi="Arial" w:cs="Arial"/>
          <w:sz w:val="24"/>
          <w:szCs w:val="24"/>
        </w:rPr>
        <w:t xml:space="preserve"> </w:t>
      </w:r>
      <w:r w:rsidRPr="00885608">
        <w:rPr>
          <w:rFonts w:ascii="Arial" w:hAnsi="Arial" w:cs="Arial"/>
          <w:sz w:val="24"/>
          <w:szCs w:val="24"/>
        </w:rPr>
        <w:t xml:space="preserve">in the </w:t>
      </w:r>
      <w:r w:rsidR="006B1C34">
        <w:rPr>
          <w:rFonts w:ascii="Arial" w:hAnsi="Arial" w:cs="Arial"/>
          <w:sz w:val="24"/>
          <w:szCs w:val="24"/>
        </w:rPr>
        <w:t>50-54</w:t>
      </w:r>
      <w:r>
        <w:rPr>
          <w:rFonts w:ascii="Arial" w:hAnsi="Arial" w:cs="Arial"/>
          <w:sz w:val="24"/>
          <w:szCs w:val="24"/>
        </w:rPr>
        <w:t xml:space="preserve"> </w:t>
      </w:r>
      <w:r w:rsidRPr="00885608">
        <w:rPr>
          <w:rFonts w:ascii="Arial" w:hAnsi="Arial" w:cs="Arial"/>
          <w:sz w:val="24"/>
          <w:szCs w:val="24"/>
        </w:rPr>
        <w:t xml:space="preserve">age group. </w:t>
      </w:r>
      <w:r w:rsidR="004C05DB">
        <w:rPr>
          <w:rFonts w:ascii="Arial" w:hAnsi="Arial" w:cs="Arial"/>
          <w:sz w:val="24"/>
          <w:szCs w:val="24"/>
        </w:rPr>
        <w:t xml:space="preserve">In addition, it should be noted that 49% of the current classified employees are age 50 or older. </w:t>
      </w:r>
      <w:r w:rsidR="00055582">
        <w:rPr>
          <w:rFonts w:ascii="Arial" w:hAnsi="Arial" w:cs="Arial"/>
          <w:sz w:val="24"/>
          <w:szCs w:val="24"/>
        </w:rPr>
        <w:t xml:space="preserve">Within the next five years, there are only 10 classified employees who will be eligible for unreduced </w:t>
      </w:r>
      <w:r w:rsidR="00193BC6">
        <w:rPr>
          <w:rFonts w:ascii="Arial" w:hAnsi="Arial" w:cs="Arial"/>
          <w:sz w:val="24"/>
          <w:szCs w:val="24"/>
        </w:rPr>
        <w:t>VRS retirement benefits</w:t>
      </w:r>
      <w:r w:rsidR="00055582">
        <w:rPr>
          <w:rFonts w:ascii="Arial" w:hAnsi="Arial" w:cs="Arial"/>
          <w:sz w:val="24"/>
          <w:szCs w:val="24"/>
        </w:rPr>
        <w:t>. This may be a reflection of the fact that less than 50% of classified employees are full</w:t>
      </w:r>
      <w:r w:rsidR="00193BC6">
        <w:rPr>
          <w:rFonts w:ascii="Arial" w:hAnsi="Arial" w:cs="Arial"/>
          <w:sz w:val="24"/>
          <w:szCs w:val="24"/>
        </w:rPr>
        <w:t>-</w:t>
      </w:r>
      <w:r w:rsidR="00055582">
        <w:rPr>
          <w:rFonts w:ascii="Arial" w:hAnsi="Arial" w:cs="Arial"/>
          <w:sz w:val="24"/>
          <w:szCs w:val="24"/>
        </w:rPr>
        <w:t>time.</w:t>
      </w:r>
      <w:r w:rsidR="007F3CC8" w:rsidRPr="00885608" w:rsidDel="007F3CC8">
        <w:rPr>
          <w:rFonts w:ascii="Arial" w:hAnsi="Arial" w:cs="Arial"/>
          <w:sz w:val="24"/>
          <w:szCs w:val="24"/>
        </w:rPr>
        <w:t xml:space="preserve"> </w:t>
      </w:r>
      <w:r w:rsidR="007F3CC8">
        <w:rPr>
          <w:rFonts w:ascii="Arial" w:hAnsi="Arial" w:cs="Arial"/>
          <w:sz w:val="24"/>
          <w:szCs w:val="24"/>
        </w:rPr>
        <w:t xml:space="preserve"> </w:t>
      </w:r>
    </w:p>
    <w:p w:rsidR="00885608" w:rsidRDefault="00885608" w:rsidP="00987FFB">
      <w:pPr>
        <w:autoSpaceDE w:val="0"/>
        <w:autoSpaceDN w:val="0"/>
        <w:adjustRightInd w:val="0"/>
        <w:spacing w:after="0" w:line="240" w:lineRule="auto"/>
        <w:jc w:val="center"/>
        <w:rPr>
          <w:rFonts w:ascii="Arial" w:hAnsi="Arial" w:cs="Arial"/>
          <w:sz w:val="24"/>
          <w:szCs w:val="24"/>
        </w:rPr>
      </w:pPr>
    </w:p>
    <w:p w:rsidR="00987FFB" w:rsidRDefault="00BE6FEC" w:rsidP="00885608">
      <w:pPr>
        <w:autoSpaceDE w:val="0"/>
        <w:autoSpaceDN w:val="0"/>
        <w:adjustRightInd w:val="0"/>
        <w:spacing w:after="0" w:line="240" w:lineRule="auto"/>
        <w:rPr>
          <w:rFonts w:ascii="Arial" w:hAnsi="Arial" w:cs="Arial"/>
          <w:sz w:val="24"/>
          <w:szCs w:val="24"/>
        </w:rPr>
      </w:pPr>
      <w:r>
        <w:rPr>
          <w:rFonts w:ascii="Arial" w:hAnsi="Arial" w:cs="Arial"/>
          <w:noProof/>
          <w:sz w:val="24"/>
          <w:szCs w:val="24"/>
        </w:rPr>
        <w:drawing>
          <wp:inline distT="0" distB="0" distL="0" distR="0">
            <wp:extent cx="5647055" cy="3956685"/>
            <wp:effectExtent l="19050" t="0" r="10795" b="5715"/>
            <wp:docPr id="13"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87FFB" w:rsidRDefault="00987FFB" w:rsidP="00885608">
      <w:pPr>
        <w:autoSpaceDE w:val="0"/>
        <w:autoSpaceDN w:val="0"/>
        <w:adjustRightInd w:val="0"/>
        <w:spacing w:after="0" w:line="240" w:lineRule="auto"/>
        <w:rPr>
          <w:rFonts w:ascii="Arial" w:hAnsi="Arial" w:cs="Arial"/>
          <w:sz w:val="24"/>
          <w:szCs w:val="24"/>
        </w:rPr>
      </w:pPr>
    </w:p>
    <w:p w:rsidR="00885608" w:rsidRDefault="00885608" w:rsidP="00885608">
      <w:pPr>
        <w:autoSpaceDE w:val="0"/>
        <w:autoSpaceDN w:val="0"/>
        <w:adjustRightInd w:val="0"/>
        <w:spacing w:after="0" w:line="240" w:lineRule="auto"/>
        <w:rPr>
          <w:rFonts w:ascii="Arial" w:hAnsi="Arial" w:cs="Arial"/>
          <w:color w:val="000000"/>
          <w:sz w:val="24"/>
          <w:szCs w:val="24"/>
        </w:rPr>
      </w:pPr>
      <w:r w:rsidRPr="00885608">
        <w:rPr>
          <w:rFonts w:ascii="Arial" w:hAnsi="Arial" w:cs="Arial"/>
          <w:color w:val="000000"/>
          <w:sz w:val="24"/>
          <w:szCs w:val="24"/>
        </w:rPr>
        <w:t>The cumulative number of classified employees (both full and part</w:t>
      </w:r>
      <w:r w:rsidRPr="00885608">
        <w:rPr>
          <w:rFonts w:cs="Arial"/>
          <w:color w:val="000000"/>
          <w:sz w:val="24"/>
          <w:szCs w:val="24"/>
        </w:rPr>
        <w:t>‐</w:t>
      </w:r>
      <w:r w:rsidRPr="00885608">
        <w:rPr>
          <w:rFonts w:ascii="Arial" w:hAnsi="Arial" w:cs="Arial"/>
          <w:color w:val="000000"/>
          <w:sz w:val="24"/>
          <w:szCs w:val="24"/>
        </w:rPr>
        <w:t>time) eligible to take advantage of the</w:t>
      </w:r>
      <w:r>
        <w:rPr>
          <w:rFonts w:ascii="Arial" w:hAnsi="Arial" w:cs="Arial"/>
          <w:color w:val="000000"/>
          <w:sz w:val="24"/>
          <w:szCs w:val="24"/>
        </w:rPr>
        <w:t xml:space="preserve"> </w:t>
      </w:r>
      <w:r w:rsidRPr="00885608">
        <w:rPr>
          <w:rFonts w:ascii="Arial" w:hAnsi="Arial" w:cs="Arial"/>
          <w:color w:val="000000"/>
          <w:sz w:val="24"/>
          <w:szCs w:val="24"/>
        </w:rPr>
        <w:t>Voluntary Early Retirement Program (VERIP) over the next three years is as follows:</w:t>
      </w:r>
    </w:p>
    <w:p w:rsidR="00987FFB" w:rsidRPr="00987FFB" w:rsidRDefault="00885608" w:rsidP="004C05DB">
      <w:pPr>
        <w:autoSpaceDE w:val="0"/>
        <w:autoSpaceDN w:val="0"/>
        <w:adjustRightInd w:val="0"/>
        <w:spacing w:after="0" w:line="240" w:lineRule="auto"/>
        <w:rPr>
          <w:rFonts w:ascii="Arial" w:hAnsi="Arial" w:cs="Arial"/>
          <w:bCs/>
          <w:color w:val="000000"/>
          <w:sz w:val="24"/>
          <w:szCs w:val="24"/>
        </w:rPr>
      </w:pPr>
      <w:r w:rsidRPr="00987FFB">
        <w:rPr>
          <w:rFonts w:ascii="Arial" w:hAnsi="Arial" w:cs="Arial"/>
          <w:bCs/>
          <w:color w:val="000000"/>
          <w:sz w:val="24"/>
          <w:szCs w:val="24"/>
        </w:rPr>
        <w:tab/>
      </w:r>
    </w:p>
    <w:p w:rsidR="00987FFB" w:rsidRPr="00987FFB" w:rsidRDefault="00885608" w:rsidP="00987FFB">
      <w:pPr>
        <w:numPr>
          <w:ilvl w:val="0"/>
          <w:numId w:val="22"/>
        </w:numPr>
        <w:autoSpaceDE w:val="0"/>
        <w:autoSpaceDN w:val="0"/>
        <w:adjustRightInd w:val="0"/>
        <w:spacing w:after="0" w:line="240" w:lineRule="auto"/>
        <w:rPr>
          <w:rFonts w:ascii="Arial" w:hAnsi="Arial" w:cs="Arial"/>
          <w:bCs/>
          <w:color w:val="000000"/>
          <w:sz w:val="24"/>
          <w:szCs w:val="24"/>
        </w:rPr>
      </w:pPr>
      <w:r w:rsidRPr="00987FFB">
        <w:rPr>
          <w:rFonts w:ascii="Arial" w:hAnsi="Arial" w:cs="Arial"/>
          <w:bCs/>
          <w:color w:val="000000"/>
          <w:sz w:val="24"/>
          <w:szCs w:val="24"/>
        </w:rPr>
        <w:t>June 2012</w:t>
      </w:r>
      <w:r w:rsidR="00987FFB" w:rsidRPr="00987FFB">
        <w:rPr>
          <w:rFonts w:ascii="Arial" w:hAnsi="Arial" w:cs="Arial"/>
          <w:bCs/>
          <w:color w:val="000000"/>
          <w:sz w:val="24"/>
          <w:szCs w:val="24"/>
        </w:rPr>
        <w:t>:</w:t>
      </w:r>
      <w:r w:rsidRPr="00987FFB">
        <w:rPr>
          <w:rFonts w:ascii="Arial" w:hAnsi="Arial" w:cs="Arial"/>
          <w:bCs/>
          <w:color w:val="000000"/>
          <w:sz w:val="24"/>
          <w:szCs w:val="24"/>
        </w:rPr>
        <w:t xml:space="preserve"> </w:t>
      </w:r>
      <w:r w:rsidR="008C1CD8" w:rsidRPr="00987FFB">
        <w:rPr>
          <w:rFonts w:ascii="Arial" w:hAnsi="Arial" w:cs="Arial"/>
          <w:bCs/>
          <w:color w:val="000000"/>
          <w:sz w:val="24"/>
          <w:szCs w:val="24"/>
        </w:rPr>
        <w:t>2</w:t>
      </w:r>
      <w:r w:rsidR="008C1CD8">
        <w:rPr>
          <w:rFonts w:ascii="Arial" w:hAnsi="Arial" w:cs="Arial"/>
          <w:bCs/>
          <w:color w:val="000000"/>
          <w:sz w:val="24"/>
          <w:szCs w:val="24"/>
        </w:rPr>
        <w:t>16</w:t>
      </w:r>
      <w:r w:rsidR="00C71502" w:rsidRPr="00987FFB">
        <w:rPr>
          <w:rFonts w:ascii="Arial" w:hAnsi="Arial" w:cs="Arial"/>
          <w:bCs/>
          <w:color w:val="000000"/>
          <w:sz w:val="24"/>
          <w:szCs w:val="24"/>
        </w:rPr>
        <w:tab/>
      </w:r>
    </w:p>
    <w:p w:rsidR="00885608" w:rsidRDefault="00C71502" w:rsidP="00987FFB">
      <w:pPr>
        <w:numPr>
          <w:ilvl w:val="0"/>
          <w:numId w:val="22"/>
        </w:numPr>
        <w:autoSpaceDE w:val="0"/>
        <w:autoSpaceDN w:val="0"/>
        <w:adjustRightInd w:val="0"/>
        <w:spacing w:after="0" w:line="240" w:lineRule="auto"/>
        <w:rPr>
          <w:rFonts w:ascii="Arial" w:hAnsi="Arial" w:cs="Arial"/>
          <w:bCs/>
          <w:color w:val="000000"/>
          <w:sz w:val="24"/>
          <w:szCs w:val="24"/>
        </w:rPr>
      </w:pPr>
      <w:r w:rsidRPr="00987FFB">
        <w:rPr>
          <w:rFonts w:ascii="Arial" w:hAnsi="Arial" w:cs="Arial"/>
          <w:bCs/>
          <w:color w:val="000000"/>
          <w:sz w:val="24"/>
          <w:szCs w:val="24"/>
        </w:rPr>
        <w:t>June 2013</w:t>
      </w:r>
      <w:r w:rsidR="00987FFB" w:rsidRPr="00987FFB">
        <w:rPr>
          <w:rFonts w:ascii="Arial" w:hAnsi="Arial" w:cs="Arial"/>
          <w:bCs/>
          <w:color w:val="000000"/>
          <w:sz w:val="24"/>
          <w:szCs w:val="24"/>
        </w:rPr>
        <w:t>:</w:t>
      </w:r>
      <w:r w:rsidRPr="00987FFB">
        <w:rPr>
          <w:rFonts w:ascii="Arial" w:hAnsi="Arial" w:cs="Arial"/>
          <w:bCs/>
          <w:color w:val="000000"/>
          <w:sz w:val="24"/>
          <w:szCs w:val="24"/>
        </w:rPr>
        <w:t xml:space="preserve"> </w:t>
      </w:r>
      <w:r w:rsidR="008C1CD8" w:rsidRPr="00987FFB">
        <w:rPr>
          <w:rFonts w:ascii="Arial" w:hAnsi="Arial" w:cs="Arial"/>
          <w:bCs/>
          <w:color w:val="000000"/>
          <w:sz w:val="24"/>
          <w:szCs w:val="24"/>
        </w:rPr>
        <w:t>2</w:t>
      </w:r>
      <w:r w:rsidR="008C1CD8">
        <w:rPr>
          <w:rFonts w:ascii="Arial" w:hAnsi="Arial" w:cs="Arial"/>
          <w:bCs/>
          <w:color w:val="000000"/>
          <w:sz w:val="24"/>
          <w:szCs w:val="24"/>
        </w:rPr>
        <w:t>41</w:t>
      </w:r>
    </w:p>
    <w:p w:rsidR="008C1CD8" w:rsidRDefault="008C1CD8" w:rsidP="00987FFB">
      <w:pPr>
        <w:numPr>
          <w:ilvl w:val="0"/>
          <w:numId w:val="22"/>
        </w:num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June 2014: 250</w:t>
      </w:r>
    </w:p>
    <w:p w:rsidR="00885608" w:rsidRPr="00E1063F" w:rsidRDefault="00866A9B" w:rsidP="00866A9B">
      <w:pPr>
        <w:pStyle w:val="MinorSectionHeader"/>
        <w:rPr>
          <w:color w:val="C00000"/>
          <w:sz w:val="26"/>
          <w:szCs w:val="26"/>
        </w:rPr>
      </w:pPr>
      <w:r w:rsidRPr="00E1063F">
        <w:rPr>
          <w:color w:val="C00000"/>
          <w:sz w:val="26"/>
          <w:szCs w:val="26"/>
        </w:rPr>
        <w:t>Retention</w:t>
      </w:r>
    </w:p>
    <w:p w:rsidR="00885608" w:rsidRPr="00885608" w:rsidRDefault="00885608" w:rsidP="00885608">
      <w:pPr>
        <w:autoSpaceDE w:val="0"/>
        <w:autoSpaceDN w:val="0"/>
        <w:adjustRightInd w:val="0"/>
        <w:spacing w:after="0" w:line="240" w:lineRule="auto"/>
        <w:rPr>
          <w:rFonts w:ascii="Arial" w:hAnsi="Arial" w:cs="Arial"/>
          <w:b/>
          <w:bCs/>
          <w:color w:val="005400"/>
          <w:sz w:val="24"/>
          <w:szCs w:val="24"/>
        </w:rPr>
      </w:pPr>
    </w:p>
    <w:p w:rsidR="00885608" w:rsidRDefault="00885608" w:rsidP="00885608">
      <w:pPr>
        <w:autoSpaceDE w:val="0"/>
        <w:autoSpaceDN w:val="0"/>
        <w:adjustRightInd w:val="0"/>
        <w:spacing w:after="0" w:line="240" w:lineRule="auto"/>
        <w:rPr>
          <w:rFonts w:ascii="Arial" w:hAnsi="Arial" w:cs="Arial"/>
          <w:color w:val="000000"/>
          <w:sz w:val="24"/>
          <w:szCs w:val="24"/>
        </w:rPr>
      </w:pPr>
      <w:r w:rsidRPr="00885608">
        <w:rPr>
          <w:rFonts w:ascii="Arial" w:hAnsi="Arial" w:cs="Arial"/>
          <w:color w:val="000000"/>
          <w:sz w:val="24"/>
          <w:szCs w:val="24"/>
        </w:rPr>
        <w:t xml:space="preserve">Retention rates for classified staff over the past five years have been between </w:t>
      </w:r>
      <w:r w:rsidR="008C1CD8">
        <w:rPr>
          <w:rFonts w:ascii="Arial" w:hAnsi="Arial" w:cs="Arial"/>
          <w:color w:val="000000"/>
          <w:sz w:val="24"/>
          <w:szCs w:val="24"/>
        </w:rPr>
        <w:t>79.4</w:t>
      </w:r>
      <w:r w:rsidR="006021E2">
        <w:rPr>
          <w:rFonts w:ascii="Arial" w:hAnsi="Arial" w:cs="Arial"/>
          <w:color w:val="000000"/>
          <w:sz w:val="24"/>
          <w:szCs w:val="24"/>
        </w:rPr>
        <w:t>%</w:t>
      </w:r>
      <w:r w:rsidRPr="00885608">
        <w:rPr>
          <w:rFonts w:ascii="Arial" w:hAnsi="Arial" w:cs="Arial"/>
          <w:color w:val="000000"/>
          <w:sz w:val="24"/>
          <w:szCs w:val="24"/>
        </w:rPr>
        <w:t xml:space="preserve"> and </w:t>
      </w:r>
      <w:r w:rsidR="008C1CD8">
        <w:rPr>
          <w:rFonts w:ascii="Arial" w:hAnsi="Arial" w:cs="Arial"/>
          <w:color w:val="000000"/>
          <w:sz w:val="24"/>
          <w:szCs w:val="24"/>
        </w:rPr>
        <w:t>83.5</w:t>
      </w:r>
      <w:r w:rsidRPr="00885608">
        <w:rPr>
          <w:rFonts w:ascii="Arial" w:hAnsi="Arial" w:cs="Arial"/>
          <w:color w:val="000000"/>
          <w:sz w:val="24"/>
          <w:szCs w:val="24"/>
        </w:rPr>
        <w:t>%. This year’s</w:t>
      </w:r>
      <w:r>
        <w:rPr>
          <w:rFonts w:ascii="Arial" w:hAnsi="Arial" w:cs="Arial"/>
          <w:color w:val="000000"/>
          <w:sz w:val="24"/>
          <w:szCs w:val="24"/>
        </w:rPr>
        <w:t xml:space="preserve"> </w:t>
      </w:r>
      <w:r w:rsidRPr="00885608">
        <w:rPr>
          <w:rFonts w:ascii="Arial" w:hAnsi="Arial" w:cs="Arial"/>
          <w:color w:val="000000"/>
          <w:sz w:val="24"/>
          <w:szCs w:val="24"/>
        </w:rPr>
        <w:t xml:space="preserve">retention was </w:t>
      </w:r>
      <w:r w:rsidR="008C1CD8">
        <w:rPr>
          <w:rFonts w:ascii="Arial" w:hAnsi="Arial" w:cs="Arial"/>
          <w:color w:val="000000"/>
          <w:sz w:val="24"/>
          <w:szCs w:val="24"/>
        </w:rPr>
        <w:t>79.4</w:t>
      </w:r>
      <w:r w:rsidRPr="00885608">
        <w:rPr>
          <w:rFonts w:ascii="Arial" w:hAnsi="Arial" w:cs="Arial"/>
          <w:color w:val="000000"/>
          <w:sz w:val="24"/>
          <w:szCs w:val="24"/>
        </w:rPr>
        <w:t xml:space="preserve">% compared to </w:t>
      </w:r>
      <w:r w:rsidR="008C1CD8">
        <w:rPr>
          <w:rFonts w:ascii="Arial" w:hAnsi="Arial" w:cs="Arial"/>
          <w:color w:val="000000"/>
          <w:sz w:val="24"/>
          <w:szCs w:val="24"/>
        </w:rPr>
        <w:t>83.5</w:t>
      </w:r>
      <w:r w:rsidRPr="00885608">
        <w:rPr>
          <w:rFonts w:ascii="Arial" w:hAnsi="Arial" w:cs="Arial"/>
          <w:color w:val="000000"/>
          <w:sz w:val="24"/>
          <w:szCs w:val="24"/>
        </w:rPr>
        <w:t xml:space="preserve">% last year. The number of retirees </w:t>
      </w:r>
      <w:r w:rsidR="008C1CD8">
        <w:rPr>
          <w:rFonts w:ascii="Arial" w:hAnsi="Arial" w:cs="Arial"/>
          <w:color w:val="000000"/>
          <w:sz w:val="24"/>
          <w:szCs w:val="24"/>
        </w:rPr>
        <w:t xml:space="preserve">increased </w:t>
      </w:r>
      <w:r w:rsidR="00C558BE">
        <w:rPr>
          <w:rFonts w:ascii="Arial" w:hAnsi="Arial" w:cs="Arial"/>
          <w:color w:val="000000"/>
          <w:sz w:val="24"/>
          <w:szCs w:val="24"/>
        </w:rPr>
        <w:t xml:space="preserve">from 13 to 25 </w:t>
      </w:r>
      <w:r w:rsidRPr="00885608">
        <w:rPr>
          <w:rFonts w:ascii="Arial" w:hAnsi="Arial" w:cs="Arial"/>
          <w:color w:val="000000"/>
          <w:sz w:val="24"/>
          <w:szCs w:val="24"/>
        </w:rPr>
        <w:t xml:space="preserve">and the retention rate </w:t>
      </w:r>
      <w:r w:rsidR="008847A5">
        <w:rPr>
          <w:rFonts w:ascii="Arial" w:hAnsi="Arial" w:cs="Arial"/>
          <w:color w:val="000000"/>
          <w:sz w:val="24"/>
          <w:szCs w:val="24"/>
        </w:rPr>
        <w:t>decreased</w:t>
      </w:r>
      <w:r w:rsidRPr="00885608">
        <w:rPr>
          <w:rFonts w:ascii="Arial" w:hAnsi="Arial" w:cs="Arial"/>
          <w:color w:val="000000"/>
          <w:sz w:val="24"/>
          <w:szCs w:val="24"/>
        </w:rPr>
        <w:t xml:space="preserve">. </w:t>
      </w:r>
      <w:r w:rsidR="00987FFB">
        <w:rPr>
          <w:rFonts w:ascii="Arial" w:hAnsi="Arial" w:cs="Arial"/>
          <w:color w:val="000000"/>
          <w:sz w:val="24"/>
          <w:szCs w:val="24"/>
        </w:rPr>
        <w:t>I</w:t>
      </w:r>
      <w:r w:rsidRPr="00885608">
        <w:rPr>
          <w:rFonts w:ascii="Arial" w:hAnsi="Arial" w:cs="Arial"/>
          <w:color w:val="000000"/>
          <w:sz w:val="24"/>
          <w:szCs w:val="24"/>
        </w:rPr>
        <w:t xml:space="preserve">t is important to continue </w:t>
      </w:r>
      <w:r w:rsidR="000E4AB9">
        <w:rPr>
          <w:rFonts w:ascii="Arial" w:hAnsi="Arial" w:cs="Arial"/>
          <w:color w:val="000000"/>
          <w:sz w:val="24"/>
          <w:szCs w:val="24"/>
        </w:rPr>
        <w:t>to</w:t>
      </w:r>
      <w:r w:rsidRPr="00885608">
        <w:rPr>
          <w:rFonts w:ascii="Arial" w:hAnsi="Arial" w:cs="Arial"/>
          <w:color w:val="000000"/>
          <w:sz w:val="24"/>
          <w:szCs w:val="24"/>
        </w:rPr>
        <w:t xml:space="preserve"> focus on retention by:</w:t>
      </w:r>
    </w:p>
    <w:p w:rsidR="00987FFB" w:rsidRPr="00885608" w:rsidRDefault="00987FFB" w:rsidP="00885608">
      <w:pPr>
        <w:autoSpaceDE w:val="0"/>
        <w:autoSpaceDN w:val="0"/>
        <w:adjustRightInd w:val="0"/>
        <w:spacing w:after="0" w:line="240" w:lineRule="auto"/>
        <w:rPr>
          <w:rFonts w:ascii="Arial" w:hAnsi="Arial" w:cs="Arial"/>
          <w:color w:val="000000"/>
          <w:sz w:val="24"/>
          <w:szCs w:val="24"/>
        </w:rPr>
      </w:pPr>
    </w:p>
    <w:p w:rsidR="00885608" w:rsidRPr="00885608" w:rsidRDefault="00BD2D71" w:rsidP="00987FFB">
      <w:pPr>
        <w:numPr>
          <w:ilvl w:val="0"/>
          <w:numId w:val="23"/>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I</w:t>
      </w:r>
      <w:r w:rsidR="00885608" w:rsidRPr="00885608">
        <w:rPr>
          <w:rFonts w:ascii="Arial" w:hAnsi="Arial" w:cs="Arial"/>
          <w:color w:val="000000"/>
          <w:sz w:val="24"/>
          <w:szCs w:val="24"/>
        </w:rPr>
        <w:t>mproving communications within work groups and among employees;</w:t>
      </w:r>
    </w:p>
    <w:p w:rsidR="00885608" w:rsidRPr="00885608" w:rsidRDefault="00885608" w:rsidP="00987FFB">
      <w:pPr>
        <w:numPr>
          <w:ilvl w:val="0"/>
          <w:numId w:val="23"/>
        </w:numPr>
        <w:autoSpaceDE w:val="0"/>
        <w:autoSpaceDN w:val="0"/>
        <w:adjustRightInd w:val="0"/>
        <w:spacing w:after="0" w:line="240" w:lineRule="auto"/>
        <w:rPr>
          <w:rFonts w:ascii="Arial" w:hAnsi="Arial" w:cs="Arial"/>
          <w:color w:val="000000"/>
          <w:sz w:val="24"/>
          <w:szCs w:val="24"/>
        </w:rPr>
      </w:pPr>
      <w:r w:rsidRPr="00885608">
        <w:rPr>
          <w:rFonts w:ascii="Arial" w:hAnsi="Arial" w:cs="Arial"/>
          <w:color w:val="000000"/>
          <w:sz w:val="24"/>
          <w:szCs w:val="24"/>
        </w:rPr>
        <w:t>Providing training and development opportunities through courses offered;</w:t>
      </w:r>
    </w:p>
    <w:p w:rsidR="00885608" w:rsidRPr="00BD2D71" w:rsidRDefault="00885608" w:rsidP="00987FFB">
      <w:pPr>
        <w:numPr>
          <w:ilvl w:val="0"/>
          <w:numId w:val="23"/>
        </w:numPr>
        <w:autoSpaceDE w:val="0"/>
        <w:autoSpaceDN w:val="0"/>
        <w:adjustRightInd w:val="0"/>
        <w:spacing w:after="0" w:line="240" w:lineRule="auto"/>
        <w:rPr>
          <w:rFonts w:ascii="Arial" w:hAnsi="Arial" w:cs="Arial"/>
          <w:color w:val="000000"/>
          <w:sz w:val="24"/>
          <w:szCs w:val="24"/>
        </w:rPr>
      </w:pPr>
      <w:r w:rsidRPr="00B37AED">
        <w:rPr>
          <w:rFonts w:ascii="Arial" w:hAnsi="Arial" w:cs="Arial"/>
          <w:color w:val="000000"/>
          <w:sz w:val="24"/>
          <w:szCs w:val="24"/>
        </w:rPr>
        <w:t>Increasing participation in the exit process to identify possible areas to target retention</w:t>
      </w:r>
      <w:r w:rsidR="00BD2D71" w:rsidRPr="00B37AED">
        <w:rPr>
          <w:rFonts w:ascii="Arial" w:hAnsi="Arial" w:cs="Arial"/>
          <w:color w:val="000000"/>
          <w:sz w:val="24"/>
          <w:szCs w:val="24"/>
        </w:rPr>
        <w:t xml:space="preserve"> </w:t>
      </w:r>
      <w:r w:rsidRPr="00B37AED">
        <w:rPr>
          <w:rFonts w:ascii="Arial" w:hAnsi="Arial" w:cs="Arial"/>
          <w:color w:val="000000"/>
          <w:sz w:val="24"/>
          <w:szCs w:val="24"/>
        </w:rPr>
        <w:t>initiatives;</w:t>
      </w:r>
      <w:r w:rsidR="006021E2">
        <w:rPr>
          <w:rFonts w:ascii="Arial" w:hAnsi="Arial" w:cs="Arial"/>
          <w:color w:val="000000"/>
          <w:sz w:val="24"/>
          <w:szCs w:val="24"/>
        </w:rPr>
        <w:t xml:space="preserve"> and</w:t>
      </w:r>
    </w:p>
    <w:p w:rsidR="00885608" w:rsidRDefault="00885608" w:rsidP="00987FFB">
      <w:pPr>
        <w:numPr>
          <w:ilvl w:val="0"/>
          <w:numId w:val="23"/>
        </w:numPr>
        <w:autoSpaceDE w:val="0"/>
        <w:autoSpaceDN w:val="0"/>
        <w:adjustRightInd w:val="0"/>
        <w:spacing w:after="0" w:line="240" w:lineRule="auto"/>
        <w:rPr>
          <w:rFonts w:ascii="Arial" w:hAnsi="Arial" w:cs="Arial"/>
          <w:color w:val="000000"/>
          <w:sz w:val="24"/>
          <w:szCs w:val="24"/>
        </w:rPr>
      </w:pPr>
      <w:r w:rsidRPr="00885608">
        <w:rPr>
          <w:rFonts w:ascii="Arial" w:hAnsi="Arial" w:cs="Arial"/>
          <w:color w:val="000000"/>
          <w:sz w:val="24"/>
          <w:szCs w:val="24"/>
        </w:rPr>
        <w:t>Providing training to supervisors/managers to increase skill</w:t>
      </w:r>
      <w:r w:rsidRPr="00885608">
        <w:rPr>
          <w:rFonts w:cs="Arial"/>
          <w:color w:val="000000"/>
          <w:sz w:val="24"/>
          <w:szCs w:val="24"/>
        </w:rPr>
        <w:t>‐</w:t>
      </w:r>
      <w:r w:rsidRPr="00885608">
        <w:rPr>
          <w:rFonts w:ascii="Arial" w:hAnsi="Arial" w:cs="Arial"/>
          <w:color w:val="000000"/>
          <w:sz w:val="24"/>
          <w:szCs w:val="24"/>
        </w:rPr>
        <w:t>sets in core competency areas.</w:t>
      </w:r>
    </w:p>
    <w:p w:rsidR="00987FFB" w:rsidRPr="00885608" w:rsidRDefault="00987FFB" w:rsidP="00987FFB">
      <w:pPr>
        <w:autoSpaceDE w:val="0"/>
        <w:autoSpaceDN w:val="0"/>
        <w:adjustRightInd w:val="0"/>
        <w:spacing w:after="0" w:line="240" w:lineRule="auto"/>
        <w:ind w:left="720"/>
        <w:rPr>
          <w:rFonts w:ascii="Arial" w:hAnsi="Arial" w:cs="Arial"/>
          <w:color w:val="000000"/>
          <w:sz w:val="24"/>
          <w:szCs w:val="24"/>
        </w:rPr>
      </w:pPr>
    </w:p>
    <w:p w:rsidR="00F277DC" w:rsidRDefault="008C01A3" w:rsidP="00885608">
      <w:p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 xml:space="preserve">Of the </w:t>
      </w:r>
      <w:r w:rsidR="008847A5">
        <w:rPr>
          <w:rFonts w:ascii="Arial" w:hAnsi="Arial" w:cs="Arial"/>
          <w:bCs/>
          <w:color w:val="000000"/>
          <w:sz w:val="24"/>
          <w:szCs w:val="24"/>
        </w:rPr>
        <w:t xml:space="preserve">218 </w:t>
      </w:r>
      <w:r>
        <w:rPr>
          <w:rFonts w:ascii="Arial" w:hAnsi="Arial" w:cs="Arial"/>
          <w:bCs/>
          <w:color w:val="000000"/>
          <w:sz w:val="24"/>
          <w:szCs w:val="24"/>
        </w:rPr>
        <w:t xml:space="preserve">classified employees who left the School </w:t>
      </w:r>
      <w:r w:rsidR="0049168B">
        <w:rPr>
          <w:rFonts w:ascii="Arial" w:hAnsi="Arial" w:cs="Arial"/>
          <w:bCs/>
          <w:color w:val="000000"/>
          <w:sz w:val="24"/>
          <w:szCs w:val="24"/>
        </w:rPr>
        <w:t>Division</w:t>
      </w:r>
      <w:r>
        <w:rPr>
          <w:rFonts w:ascii="Arial" w:hAnsi="Arial" w:cs="Arial"/>
          <w:bCs/>
          <w:color w:val="000000"/>
          <w:sz w:val="24"/>
          <w:szCs w:val="24"/>
        </w:rPr>
        <w:t xml:space="preserve"> from October 1</w:t>
      </w:r>
      <w:r w:rsidR="00131287">
        <w:rPr>
          <w:rFonts w:ascii="Arial" w:hAnsi="Arial" w:cs="Arial"/>
          <w:bCs/>
          <w:color w:val="000000"/>
          <w:sz w:val="24"/>
          <w:szCs w:val="24"/>
        </w:rPr>
        <w:t xml:space="preserve">, </w:t>
      </w:r>
      <w:r w:rsidR="008847A5">
        <w:rPr>
          <w:rFonts w:ascii="Arial" w:hAnsi="Arial" w:cs="Arial"/>
          <w:bCs/>
          <w:color w:val="000000"/>
          <w:sz w:val="24"/>
          <w:szCs w:val="24"/>
        </w:rPr>
        <w:t xml:space="preserve">2010 </w:t>
      </w:r>
      <w:r>
        <w:rPr>
          <w:rFonts w:ascii="Arial" w:hAnsi="Arial" w:cs="Arial"/>
          <w:bCs/>
          <w:color w:val="000000"/>
          <w:sz w:val="24"/>
          <w:szCs w:val="24"/>
        </w:rPr>
        <w:t>through September 30,</w:t>
      </w:r>
      <w:r w:rsidR="00131287">
        <w:rPr>
          <w:rFonts w:ascii="Arial" w:hAnsi="Arial" w:cs="Arial"/>
          <w:bCs/>
          <w:color w:val="000000"/>
          <w:sz w:val="24"/>
          <w:szCs w:val="24"/>
        </w:rPr>
        <w:t xml:space="preserve"> </w:t>
      </w:r>
      <w:r w:rsidR="008847A5">
        <w:rPr>
          <w:rFonts w:ascii="Arial" w:hAnsi="Arial" w:cs="Arial"/>
          <w:bCs/>
          <w:color w:val="000000"/>
          <w:sz w:val="24"/>
          <w:szCs w:val="24"/>
        </w:rPr>
        <w:t>2011</w:t>
      </w:r>
      <w:r w:rsidR="000C5CF3">
        <w:rPr>
          <w:rFonts w:ascii="Arial" w:hAnsi="Arial" w:cs="Arial"/>
          <w:bCs/>
          <w:color w:val="000000"/>
          <w:sz w:val="24"/>
          <w:szCs w:val="24"/>
        </w:rPr>
        <w:t>, 15</w:t>
      </w:r>
      <w:r w:rsidR="00F277DC">
        <w:rPr>
          <w:rFonts w:ascii="Arial" w:hAnsi="Arial" w:cs="Arial"/>
          <w:bCs/>
          <w:color w:val="000000"/>
          <w:sz w:val="24"/>
          <w:szCs w:val="24"/>
        </w:rPr>
        <w:t xml:space="preserve">% </w:t>
      </w:r>
      <w:r>
        <w:rPr>
          <w:rFonts w:ascii="Arial" w:hAnsi="Arial" w:cs="Arial"/>
          <w:bCs/>
          <w:color w:val="000000"/>
          <w:sz w:val="24"/>
          <w:szCs w:val="24"/>
        </w:rPr>
        <w:t>had</w:t>
      </w:r>
      <w:r w:rsidR="00F277DC">
        <w:rPr>
          <w:rFonts w:ascii="Arial" w:hAnsi="Arial" w:cs="Arial"/>
          <w:bCs/>
          <w:color w:val="000000"/>
          <w:sz w:val="24"/>
          <w:szCs w:val="24"/>
        </w:rPr>
        <w:t xml:space="preserve"> less than one year of experience</w:t>
      </w:r>
      <w:r>
        <w:rPr>
          <w:rFonts w:ascii="Arial" w:hAnsi="Arial" w:cs="Arial"/>
          <w:bCs/>
          <w:color w:val="000000"/>
          <w:sz w:val="24"/>
          <w:szCs w:val="24"/>
        </w:rPr>
        <w:t xml:space="preserve"> with the </w:t>
      </w:r>
      <w:r w:rsidR="000B7015">
        <w:rPr>
          <w:rFonts w:ascii="Arial" w:hAnsi="Arial" w:cs="Arial"/>
          <w:bCs/>
          <w:color w:val="000000"/>
          <w:sz w:val="24"/>
          <w:szCs w:val="24"/>
        </w:rPr>
        <w:t xml:space="preserve">School </w:t>
      </w:r>
      <w:r w:rsidR="0049168B">
        <w:rPr>
          <w:rFonts w:ascii="Arial" w:hAnsi="Arial" w:cs="Arial"/>
          <w:bCs/>
          <w:color w:val="000000"/>
          <w:sz w:val="24"/>
          <w:szCs w:val="24"/>
        </w:rPr>
        <w:t>Division</w:t>
      </w:r>
      <w:r w:rsidR="00330387">
        <w:rPr>
          <w:rFonts w:ascii="Arial" w:hAnsi="Arial" w:cs="Arial"/>
          <w:bCs/>
          <w:color w:val="000000"/>
          <w:sz w:val="24"/>
          <w:szCs w:val="24"/>
        </w:rPr>
        <w:t>.</w:t>
      </w:r>
      <w:r w:rsidR="00614901">
        <w:rPr>
          <w:rFonts w:ascii="Arial" w:hAnsi="Arial" w:cs="Arial"/>
          <w:bCs/>
          <w:color w:val="000000"/>
          <w:sz w:val="24"/>
          <w:szCs w:val="24"/>
        </w:rPr>
        <w:t xml:space="preserve"> </w:t>
      </w:r>
      <w:r w:rsidR="00330387">
        <w:rPr>
          <w:rFonts w:ascii="Arial" w:hAnsi="Arial" w:cs="Arial"/>
          <w:bCs/>
          <w:color w:val="000000"/>
          <w:sz w:val="24"/>
          <w:szCs w:val="24"/>
        </w:rPr>
        <w:t>This was</w:t>
      </w:r>
      <w:r w:rsidR="00D62DE8">
        <w:rPr>
          <w:rFonts w:ascii="Arial" w:hAnsi="Arial" w:cs="Arial"/>
          <w:bCs/>
          <w:color w:val="000000"/>
          <w:sz w:val="24"/>
          <w:szCs w:val="24"/>
        </w:rPr>
        <w:t xml:space="preserve"> a </w:t>
      </w:r>
      <w:r w:rsidR="00130B60">
        <w:rPr>
          <w:rFonts w:ascii="Arial" w:hAnsi="Arial" w:cs="Arial"/>
          <w:bCs/>
          <w:color w:val="000000"/>
          <w:sz w:val="24"/>
          <w:szCs w:val="24"/>
        </w:rPr>
        <w:t>major decrease</w:t>
      </w:r>
      <w:r w:rsidR="008F7E38">
        <w:rPr>
          <w:rFonts w:ascii="Arial" w:hAnsi="Arial" w:cs="Arial"/>
          <w:bCs/>
          <w:color w:val="000000"/>
          <w:sz w:val="24"/>
          <w:szCs w:val="24"/>
        </w:rPr>
        <w:t xml:space="preserve"> from the previous year</w:t>
      </w:r>
      <w:r w:rsidR="000B7015">
        <w:rPr>
          <w:rFonts w:ascii="Arial" w:hAnsi="Arial" w:cs="Arial"/>
          <w:bCs/>
          <w:color w:val="000000"/>
          <w:sz w:val="24"/>
          <w:szCs w:val="24"/>
        </w:rPr>
        <w:t>,</w:t>
      </w:r>
      <w:r w:rsidR="00130B60">
        <w:rPr>
          <w:rFonts w:ascii="Arial" w:hAnsi="Arial" w:cs="Arial"/>
          <w:bCs/>
          <w:color w:val="000000"/>
          <w:sz w:val="24"/>
          <w:szCs w:val="24"/>
        </w:rPr>
        <w:t xml:space="preserve"> when 45% of the departing classified employees had less than one year of experience</w:t>
      </w:r>
      <w:r w:rsidR="008F7E38">
        <w:rPr>
          <w:rFonts w:ascii="Arial" w:hAnsi="Arial" w:cs="Arial"/>
          <w:bCs/>
          <w:color w:val="000000"/>
          <w:sz w:val="24"/>
          <w:szCs w:val="24"/>
        </w:rPr>
        <w:t>.</w:t>
      </w:r>
      <w:r w:rsidR="000B7015">
        <w:rPr>
          <w:rFonts w:ascii="Arial" w:hAnsi="Arial" w:cs="Arial"/>
          <w:bCs/>
          <w:color w:val="000000"/>
          <w:sz w:val="24"/>
          <w:szCs w:val="24"/>
        </w:rPr>
        <w:t xml:space="preserve"> </w:t>
      </w:r>
      <w:r w:rsidR="000910EC">
        <w:rPr>
          <w:rFonts w:ascii="Arial" w:hAnsi="Arial" w:cs="Arial"/>
          <w:bCs/>
          <w:color w:val="000000"/>
          <w:sz w:val="24"/>
          <w:szCs w:val="24"/>
        </w:rPr>
        <w:t xml:space="preserve">Of the </w:t>
      </w:r>
      <w:r w:rsidR="000B7015">
        <w:rPr>
          <w:rFonts w:ascii="Arial" w:hAnsi="Arial" w:cs="Arial"/>
          <w:bCs/>
          <w:color w:val="000000"/>
          <w:sz w:val="24"/>
          <w:szCs w:val="24"/>
        </w:rPr>
        <w:t>employees</w:t>
      </w:r>
      <w:r w:rsidR="00C558BE">
        <w:rPr>
          <w:rFonts w:ascii="Arial" w:hAnsi="Arial" w:cs="Arial"/>
          <w:bCs/>
          <w:color w:val="000000"/>
          <w:sz w:val="24"/>
          <w:szCs w:val="24"/>
        </w:rPr>
        <w:t xml:space="preserve"> who left the </w:t>
      </w:r>
      <w:r w:rsidR="003620C6">
        <w:rPr>
          <w:rFonts w:ascii="Arial" w:hAnsi="Arial" w:cs="Arial"/>
          <w:bCs/>
          <w:color w:val="000000"/>
          <w:sz w:val="24"/>
          <w:szCs w:val="24"/>
        </w:rPr>
        <w:t xml:space="preserve">School </w:t>
      </w:r>
      <w:r w:rsidR="00C558BE">
        <w:rPr>
          <w:rFonts w:ascii="Arial" w:hAnsi="Arial" w:cs="Arial"/>
          <w:bCs/>
          <w:color w:val="000000"/>
          <w:sz w:val="24"/>
          <w:szCs w:val="24"/>
        </w:rPr>
        <w:t>Division,</w:t>
      </w:r>
      <w:r w:rsidR="000B7015">
        <w:rPr>
          <w:rFonts w:ascii="Arial" w:hAnsi="Arial" w:cs="Arial"/>
          <w:bCs/>
          <w:color w:val="000000"/>
          <w:sz w:val="24"/>
          <w:szCs w:val="24"/>
        </w:rPr>
        <w:t xml:space="preserve"> 40% were </w:t>
      </w:r>
      <w:r w:rsidR="000910EC">
        <w:rPr>
          <w:rFonts w:ascii="Arial" w:hAnsi="Arial" w:cs="Arial"/>
          <w:bCs/>
          <w:color w:val="000000"/>
          <w:sz w:val="24"/>
          <w:szCs w:val="24"/>
        </w:rPr>
        <w:t>TA’s</w:t>
      </w:r>
      <w:r w:rsidR="00055582">
        <w:rPr>
          <w:rFonts w:ascii="Arial" w:hAnsi="Arial" w:cs="Arial"/>
          <w:bCs/>
          <w:color w:val="000000"/>
          <w:sz w:val="24"/>
          <w:szCs w:val="24"/>
        </w:rPr>
        <w:t>. Overall</w:t>
      </w:r>
      <w:r w:rsidR="00ED553A">
        <w:rPr>
          <w:rFonts w:ascii="Arial" w:hAnsi="Arial" w:cs="Arial"/>
          <w:bCs/>
          <w:color w:val="000000"/>
          <w:sz w:val="24"/>
          <w:szCs w:val="24"/>
        </w:rPr>
        <w:t>,</w:t>
      </w:r>
      <w:r w:rsidR="00055582">
        <w:rPr>
          <w:rFonts w:ascii="Arial" w:hAnsi="Arial" w:cs="Arial"/>
          <w:bCs/>
          <w:color w:val="000000"/>
          <w:sz w:val="24"/>
          <w:szCs w:val="24"/>
        </w:rPr>
        <w:t xml:space="preserve"> TA’s </w:t>
      </w:r>
      <w:r w:rsidR="00EC5EBA">
        <w:rPr>
          <w:rFonts w:ascii="Arial" w:hAnsi="Arial" w:cs="Arial"/>
          <w:bCs/>
          <w:color w:val="000000"/>
          <w:sz w:val="24"/>
          <w:szCs w:val="24"/>
        </w:rPr>
        <w:t xml:space="preserve">represent </w:t>
      </w:r>
      <w:r w:rsidR="00055582">
        <w:rPr>
          <w:rFonts w:ascii="Arial" w:hAnsi="Arial" w:cs="Arial"/>
          <w:bCs/>
          <w:color w:val="000000"/>
          <w:sz w:val="24"/>
          <w:szCs w:val="24"/>
        </w:rPr>
        <w:t>32% of the classified workforce.</w:t>
      </w:r>
      <w:r w:rsidR="000B7015">
        <w:rPr>
          <w:rFonts w:ascii="Arial" w:hAnsi="Arial" w:cs="Arial"/>
          <w:bCs/>
          <w:color w:val="000000"/>
          <w:sz w:val="24"/>
          <w:szCs w:val="24"/>
        </w:rPr>
        <w:t xml:space="preserve"> </w:t>
      </w:r>
      <w:r w:rsidR="00EF1E38">
        <w:rPr>
          <w:rFonts w:ascii="Arial" w:hAnsi="Arial" w:cs="Arial"/>
          <w:bCs/>
          <w:color w:val="000000"/>
          <w:sz w:val="24"/>
          <w:szCs w:val="24"/>
        </w:rPr>
        <w:t xml:space="preserve"> </w:t>
      </w:r>
      <w:r w:rsidR="00055582">
        <w:rPr>
          <w:rFonts w:ascii="Arial" w:hAnsi="Arial" w:cs="Arial"/>
          <w:bCs/>
          <w:color w:val="000000"/>
          <w:sz w:val="24"/>
          <w:szCs w:val="24"/>
        </w:rPr>
        <w:t>Of those nearly 71% are part time employees.</w:t>
      </w:r>
      <w:r w:rsidR="000B7015">
        <w:rPr>
          <w:rFonts w:ascii="Arial" w:hAnsi="Arial" w:cs="Arial"/>
          <w:bCs/>
          <w:color w:val="000000"/>
          <w:sz w:val="24"/>
          <w:szCs w:val="24"/>
        </w:rPr>
        <w:t xml:space="preserve"> Seventy-six percent of the departing classified employees were </w:t>
      </w:r>
      <w:r w:rsidR="008F7E38">
        <w:rPr>
          <w:rFonts w:ascii="Arial" w:hAnsi="Arial" w:cs="Arial"/>
          <w:bCs/>
          <w:color w:val="000000"/>
          <w:sz w:val="24"/>
          <w:szCs w:val="24"/>
        </w:rPr>
        <w:t xml:space="preserve">at </w:t>
      </w:r>
      <w:r w:rsidR="0076253A">
        <w:rPr>
          <w:rFonts w:ascii="Arial" w:hAnsi="Arial" w:cs="Arial"/>
          <w:bCs/>
          <w:color w:val="000000"/>
          <w:sz w:val="24"/>
          <w:szCs w:val="24"/>
        </w:rPr>
        <w:t>pay</w:t>
      </w:r>
      <w:r w:rsidR="00987FFB">
        <w:rPr>
          <w:rFonts w:ascii="Arial" w:hAnsi="Arial" w:cs="Arial"/>
          <w:bCs/>
          <w:color w:val="000000"/>
          <w:sz w:val="24"/>
          <w:szCs w:val="24"/>
        </w:rPr>
        <w:t xml:space="preserve"> </w:t>
      </w:r>
      <w:r w:rsidR="0076253A">
        <w:rPr>
          <w:rFonts w:ascii="Arial" w:hAnsi="Arial" w:cs="Arial"/>
          <w:bCs/>
          <w:color w:val="000000"/>
          <w:sz w:val="24"/>
          <w:szCs w:val="24"/>
        </w:rPr>
        <w:t xml:space="preserve">grade 6 or </w:t>
      </w:r>
      <w:r w:rsidR="003620C6">
        <w:rPr>
          <w:rFonts w:ascii="Arial" w:hAnsi="Arial" w:cs="Arial"/>
          <w:bCs/>
          <w:color w:val="000000"/>
          <w:sz w:val="24"/>
          <w:szCs w:val="24"/>
        </w:rPr>
        <w:t>less</w:t>
      </w:r>
      <w:r w:rsidR="0076253A">
        <w:rPr>
          <w:rFonts w:ascii="Arial" w:hAnsi="Arial" w:cs="Arial"/>
          <w:bCs/>
          <w:color w:val="000000"/>
          <w:sz w:val="24"/>
          <w:szCs w:val="24"/>
        </w:rPr>
        <w:t>.</w:t>
      </w:r>
      <w:r w:rsidR="00055582">
        <w:rPr>
          <w:rFonts w:ascii="Arial" w:hAnsi="Arial" w:cs="Arial"/>
          <w:bCs/>
          <w:color w:val="000000"/>
          <w:sz w:val="24"/>
          <w:szCs w:val="24"/>
        </w:rPr>
        <w:t xml:space="preserve"> </w:t>
      </w:r>
      <w:r w:rsidR="00EF1E38">
        <w:rPr>
          <w:rFonts w:ascii="Arial" w:hAnsi="Arial" w:cs="Arial"/>
          <w:bCs/>
          <w:color w:val="000000"/>
          <w:sz w:val="24"/>
          <w:szCs w:val="24"/>
        </w:rPr>
        <w:t>Throughout the School Division,</w:t>
      </w:r>
      <w:r w:rsidR="00055582">
        <w:rPr>
          <w:rFonts w:ascii="Arial" w:hAnsi="Arial" w:cs="Arial"/>
          <w:bCs/>
          <w:color w:val="000000"/>
          <w:sz w:val="24"/>
          <w:szCs w:val="24"/>
        </w:rPr>
        <w:t xml:space="preserve"> about 60% of the classified jobs are at a pay grade of 6 or less.</w:t>
      </w:r>
    </w:p>
    <w:p w:rsidR="00F277DC" w:rsidRPr="00F277DC" w:rsidRDefault="00F277DC" w:rsidP="00885608">
      <w:pPr>
        <w:autoSpaceDE w:val="0"/>
        <w:autoSpaceDN w:val="0"/>
        <w:adjustRightInd w:val="0"/>
        <w:spacing w:after="0" w:line="240" w:lineRule="auto"/>
        <w:rPr>
          <w:rFonts w:ascii="Arial" w:hAnsi="Arial" w:cs="Arial"/>
          <w:bCs/>
          <w:color w:val="000000"/>
          <w:sz w:val="24"/>
          <w:szCs w:val="24"/>
        </w:rPr>
      </w:pPr>
    </w:p>
    <w:p w:rsidR="00885608" w:rsidRPr="00E1063F" w:rsidRDefault="00866A9B" w:rsidP="00866A9B">
      <w:pPr>
        <w:pStyle w:val="MinorSectionHeader"/>
        <w:rPr>
          <w:color w:val="C00000"/>
          <w:sz w:val="26"/>
          <w:szCs w:val="26"/>
        </w:rPr>
      </w:pPr>
      <w:r w:rsidRPr="00E1063F">
        <w:rPr>
          <w:color w:val="C00000"/>
          <w:sz w:val="26"/>
          <w:szCs w:val="26"/>
        </w:rPr>
        <w:t>Summary</w:t>
      </w:r>
    </w:p>
    <w:p w:rsidR="00885608" w:rsidRPr="00885608" w:rsidRDefault="00885608" w:rsidP="00885608">
      <w:pPr>
        <w:autoSpaceDE w:val="0"/>
        <w:autoSpaceDN w:val="0"/>
        <w:adjustRightInd w:val="0"/>
        <w:spacing w:after="0" w:line="240" w:lineRule="auto"/>
        <w:rPr>
          <w:rFonts w:ascii="Arial" w:hAnsi="Arial" w:cs="Arial"/>
          <w:b/>
          <w:bCs/>
          <w:color w:val="005400"/>
          <w:sz w:val="24"/>
          <w:szCs w:val="24"/>
        </w:rPr>
      </w:pPr>
    </w:p>
    <w:p w:rsidR="00885608" w:rsidRDefault="00885608" w:rsidP="00885608">
      <w:pPr>
        <w:autoSpaceDE w:val="0"/>
        <w:autoSpaceDN w:val="0"/>
        <w:adjustRightInd w:val="0"/>
        <w:spacing w:after="0" w:line="240" w:lineRule="auto"/>
        <w:rPr>
          <w:rFonts w:ascii="Arial" w:hAnsi="Arial" w:cs="Arial"/>
          <w:color w:val="000000"/>
          <w:sz w:val="24"/>
          <w:szCs w:val="24"/>
        </w:rPr>
      </w:pPr>
      <w:r w:rsidRPr="00885608">
        <w:rPr>
          <w:rFonts w:ascii="Arial" w:hAnsi="Arial" w:cs="Arial"/>
          <w:color w:val="000000"/>
          <w:sz w:val="24"/>
          <w:szCs w:val="24"/>
        </w:rPr>
        <w:t xml:space="preserve">Overall, the number of classified employees hired into the Albemarle County Public School </w:t>
      </w:r>
      <w:r w:rsidR="0049168B">
        <w:rPr>
          <w:rFonts w:ascii="Arial" w:hAnsi="Arial" w:cs="Arial"/>
          <w:color w:val="000000"/>
          <w:sz w:val="24"/>
          <w:szCs w:val="24"/>
        </w:rPr>
        <w:t>Division</w:t>
      </w:r>
      <w:r w:rsidRPr="00885608">
        <w:rPr>
          <w:rFonts w:ascii="Arial" w:hAnsi="Arial" w:cs="Arial"/>
          <w:color w:val="000000"/>
          <w:sz w:val="24"/>
          <w:szCs w:val="24"/>
        </w:rPr>
        <w:t xml:space="preserve"> for the</w:t>
      </w:r>
      <w:r>
        <w:rPr>
          <w:rFonts w:ascii="Arial" w:hAnsi="Arial" w:cs="Arial"/>
          <w:color w:val="000000"/>
          <w:sz w:val="24"/>
          <w:szCs w:val="24"/>
        </w:rPr>
        <w:t xml:space="preserve"> </w:t>
      </w:r>
      <w:r w:rsidRPr="00885608">
        <w:rPr>
          <w:rFonts w:ascii="Arial" w:hAnsi="Arial" w:cs="Arial"/>
          <w:color w:val="000000"/>
          <w:sz w:val="24"/>
          <w:szCs w:val="24"/>
        </w:rPr>
        <w:t>20</w:t>
      </w:r>
      <w:r w:rsidR="00BD2D71">
        <w:rPr>
          <w:rFonts w:ascii="Arial" w:hAnsi="Arial" w:cs="Arial"/>
          <w:color w:val="000000"/>
          <w:sz w:val="24"/>
          <w:szCs w:val="24"/>
        </w:rPr>
        <w:t>10-</w:t>
      </w:r>
      <w:r w:rsidR="006021E2">
        <w:rPr>
          <w:rFonts w:ascii="Arial" w:hAnsi="Arial" w:cs="Arial"/>
          <w:color w:val="000000"/>
          <w:sz w:val="24"/>
          <w:szCs w:val="24"/>
        </w:rPr>
        <w:t>20</w:t>
      </w:r>
      <w:r w:rsidR="00BD2D71">
        <w:rPr>
          <w:rFonts w:ascii="Arial" w:hAnsi="Arial" w:cs="Arial"/>
          <w:color w:val="000000"/>
          <w:sz w:val="24"/>
          <w:szCs w:val="24"/>
        </w:rPr>
        <w:t xml:space="preserve">11 </w:t>
      </w:r>
      <w:r w:rsidRPr="00885608">
        <w:rPr>
          <w:rFonts w:ascii="Arial" w:hAnsi="Arial" w:cs="Arial"/>
          <w:color w:val="000000"/>
          <w:sz w:val="24"/>
          <w:szCs w:val="24"/>
        </w:rPr>
        <w:t xml:space="preserve">school year </w:t>
      </w:r>
      <w:r w:rsidR="00C359D3">
        <w:rPr>
          <w:rFonts w:ascii="Arial" w:hAnsi="Arial" w:cs="Arial"/>
          <w:color w:val="000000"/>
          <w:sz w:val="24"/>
          <w:szCs w:val="24"/>
        </w:rPr>
        <w:t xml:space="preserve">is </w:t>
      </w:r>
      <w:r w:rsidR="00D7125E">
        <w:rPr>
          <w:rFonts w:ascii="Arial" w:hAnsi="Arial" w:cs="Arial"/>
          <w:color w:val="000000"/>
          <w:sz w:val="24"/>
          <w:szCs w:val="24"/>
        </w:rPr>
        <w:t>down from the previous year.</w:t>
      </w:r>
      <w:r w:rsidRPr="00885608">
        <w:rPr>
          <w:rFonts w:ascii="Arial" w:hAnsi="Arial" w:cs="Arial"/>
          <w:color w:val="000000"/>
          <w:sz w:val="24"/>
          <w:szCs w:val="24"/>
        </w:rPr>
        <w:t xml:space="preserve"> </w:t>
      </w:r>
      <w:r w:rsidR="00C359D3">
        <w:rPr>
          <w:rFonts w:ascii="Arial" w:hAnsi="Arial" w:cs="Arial"/>
          <w:color w:val="000000"/>
          <w:sz w:val="24"/>
          <w:szCs w:val="24"/>
        </w:rPr>
        <w:t>Consistent with national trends, a</w:t>
      </w:r>
      <w:r w:rsidRPr="00885608">
        <w:rPr>
          <w:rFonts w:ascii="Arial" w:hAnsi="Arial" w:cs="Arial"/>
          <w:color w:val="000000"/>
          <w:sz w:val="24"/>
          <w:szCs w:val="24"/>
        </w:rPr>
        <w:t>n area of concern</w:t>
      </w:r>
      <w:r w:rsidR="00C359D3">
        <w:rPr>
          <w:rFonts w:ascii="Arial" w:hAnsi="Arial" w:cs="Arial"/>
          <w:color w:val="000000"/>
          <w:sz w:val="24"/>
          <w:szCs w:val="24"/>
        </w:rPr>
        <w:t xml:space="preserve"> for the </w:t>
      </w:r>
      <w:r w:rsidR="00751A7A">
        <w:rPr>
          <w:rFonts w:ascii="Arial" w:hAnsi="Arial" w:cs="Arial"/>
          <w:color w:val="000000"/>
          <w:sz w:val="24"/>
          <w:szCs w:val="24"/>
        </w:rPr>
        <w:t xml:space="preserve">School </w:t>
      </w:r>
      <w:r w:rsidR="0049168B">
        <w:rPr>
          <w:rFonts w:ascii="Arial" w:hAnsi="Arial" w:cs="Arial"/>
          <w:color w:val="000000"/>
          <w:sz w:val="24"/>
          <w:szCs w:val="24"/>
        </w:rPr>
        <w:t>Division</w:t>
      </w:r>
      <w:r w:rsidRPr="00885608">
        <w:rPr>
          <w:rFonts w:ascii="Arial" w:hAnsi="Arial" w:cs="Arial"/>
          <w:color w:val="000000"/>
          <w:sz w:val="24"/>
          <w:szCs w:val="24"/>
        </w:rPr>
        <w:t xml:space="preserve"> is the number of</w:t>
      </w:r>
      <w:r w:rsidR="00D7125E">
        <w:rPr>
          <w:rFonts w:ascii="Arial" w:hAnsi="Arial" w:cs="Arial"/>
          <w:color w:val="000000"/>
          <w:sz w:val="24"/>
          <w:szCs w:val="24"/>
        </w:rPr>
        <w:t xml:space="preserve"> </w:t>
      </w:r>
      <w:r w:rsidRPr="00885608">
        <w:rPr>
          <w:rFonts w:ascii="Arial" w:hAnsi="Arial" w:cs="Arial"/>
          <w:color w:val="000000"/>
          <w:sz w:val="24"/>
          <w:szCs w:val="24"/>
        </w:rPr>
        <w:t xml:space="preserve">classified employees who </w:t>
      </w:r>
      <w:r w:rsidR="00055582">
        <w:rPr>
          <w:rFonts w:ascii="Arial" w:hAnsi="Arial" w:cs="Arial"/>
          <w:color w:val="000000"/>
          <w:sz w:val="24"/>
          <w:szCs w:val="24"/>
        </w:rPr>
        <w:t>might</w:t>
      </w:r>
      <w:r w:rsidR="00055582" w:rsidRPr="00885608">
        <w:rPr>
          <w:rFonts w:ascii="Arial" w:hAnsi="Arial" w:cs="Arial"/>
          <w:color w:val="000000"/>
          <w:sz w:val="24"/>
          <w:szCs w:val="24"/>
        </w:rPr>
        <w:t xml:space="preserve"> </w:t>
      </w:r>
      <w:r w:rsidRPr="00885608">
        <w:rPr>
          <w:rFonts w:ascii="Arial" w:hAnsi="Arial" w:cs="Arial"/>
          <w:color w:val="000000"/>
          <w:sz w:val="24"/>
          <w:szCs w:val="24"/>
        </w:rPr>
        <w:t>retire within the next five to ten years</w:t>
      </w:r>
      <w:r w:rsidR="00C359D3">
        <w:rPr>
          <w:rFonts w:ascii="Arial" w:hAnsi="Arial" w:cs="Arial"/>
          <w:color w:val="000000"/>
          <w:sz w:val="24"/>
          <w:szCs w:val="24"/>
        </w:rPr>
        <w:t>, as illustrated</w:t>
      </w:r>
      <w:r w:rsidRPr="00885608">
        <w:rPr>
          <w:rFonts w:ascii="Arial" w:hAnsi="Arial" w:cs="Arial"/>
          <w:color w:val="000000"/>
          <w:sz w:val="24"/>
          <w:szCs w:val="24"/>
        </w:rPr>
        <w:t xml:space="preserve"> </w:t>
      </w:r>
      <w:r w:rsidR="00C359D3">
        <w:rPr>
          <w:rFonts w:ascii="Arial" w:hAnsi="Arial" w:cs="Arial"/>
          <w:color w:val="000000"/>
          <w:sz w:val="24"/>
          <w:szCs w:val="24"/>
        </w:rPr>
        <w:t>by</w:t>
      </w:r>
      <w:r w:rsidR="00C359D3" w:rsidRPr="00885608">
        <w:rPr>
          <w:rFonts w:ascii="Arial" w:hAnsi="Arial" w:cs="Arial"/>
          <w:color w:val="000000"/>
          <w:sz w:val="24"/>
          <w:szCs w:val="24"/>
        </w:rPr>
        <w:t xml:space="preserve"> </w:t>
      </w:r>
      <w:r w:rsidRPr="00885608">
        <w:rPr>
          <w:rFonts w:ascii="Arial" w:hAnsi="Arial" w:cs="Arial"/>
          <w:color w:val="000000"/>
          <w:sz w:val="24"/>
          <w:szCs w:val="24"/>
        </w:rPr>
        <w:t>the graph of employee ages</w:t>
      </w:r>
      <w:r w:rsidR="00C359D3">
        <w:rPr>
          <w:rFonts w:ascii="Arial" w:hAnsi="Arial" w:cs="Arial"/>
          <w:color w:val="000000"/>
          <w:sz w:val="24"/>
          <w:szCs w:val="24"/>
        </w:rPr>
        <w:t xml:space="preserve">. </w:t>
      </w:r>
      <w:r w:rsidR="00055582">
        <w:rPr>
          <w:rFonts w:ascii="Arial" w:hAnsi="Arial" w:cs="Arial"/>
          <w:color w:val="000000"/>
          <w:sz w:val="24"/>
          <w:szCs w:val="24"/>
        </w:rPr>
        <w:t>The low retention rate is also an area of concern</w:t>
      </w:r>
      <w:r w:rsidR="00193BC6">
        <w:rPr>
          <w:rFonts w:ascii="Arial" w:hAnsi="Arial" w:cs="Arial"/>
          <w:color w:val="000000"/>
          <w:sz w:val="24"/>
          <w:szCs w:val="24"/>
        </w:rPr>
        <w:t>.</w:t>
      </w:r>
      <w:r w:rsidR="00055582">
        <w:rPr>
          <w:rFonts w:ascii="Arial" w:hAnsi="Arial" w:cs="Arial"/>
          <w:color w:val="000000"/>
          <w:sz w:val="24"/>
          <w:szCs w:val="24"/>
        </w:rPr>
        <w:t xml:space="preserve"> </w:t>
      </w:r>
      <w:r w:rsidR="00193BC6">
        <w:rPr>
          <w:rFonts w:ascii="Arial" w:hAnsi="Arial" w:cs="Arial"/>
          <w:color w:val="000000"/>
          <w:sz w:val="24"/>
          <w:szCs w:val="24"/>
        </w:rPr>
        <w:t>In order for new hires to be able to successfully meet job requi</w:t>
      </w:r>
      <w:r w:rsidR="0032088C">
        <w:rPr>
          <w:rFonts w:ascii="Arial" w:hAnsi="Arial" w:cs="Arial"/>
          <w:color w:val="000000"/>
          <w:sz w:val="24"/>
          <w:szCs w:val="24"/>
        </w:rPr>
        <w:t xml:space="preserve">rements, extensive training is </w:t>
      </w:r>
      <w:r w:rsidR="00193BC6">
        <w:rPr>
          <w:rFonts w:ascii="Arial" w:hAnsi="Arial" w:cs="Arial"/>
          <w:color w:val="000000"/>
          <w:sz w:val="24"/>
          <w:szCs w:val="24"/>
        </w:rPr>
        <w:t xml:space="preserve">needed. </w:t>
      </w:r>
    </w:p>
    <w:p w:rsidR="00E176E5" w:rsidRPr="00E1063F" w:rsidRDefault="00885608" w:rsidP="000B4304">
      <w:pPr>
        <w:pStyle w:val="MajorSection"/>
        <w:spacing w:after="0" w:line="240" w:lineRule="auto"/>
        <w:rPr>
          <w:color w:val="0070C0"/>
        </w:rPr>
      </w:pPr>
      <w:r w:rsidRPr="00866A9B">
        <w:rPr>
          <w:sz w:val="24"/>
          <w:szCs w:val="24"/>
        </w:rPr>
        <w:br w:type="page"/>
      </w:r>
      <w:bookmarkStart w:id="3" w:name="_Toc285200691"/>
      <w:r w:rsidR="00E176E5" w:rsidRPr="00E1063F">
        <w:rPr>
          <w:color w:val="0070C0"/>
        </w:rPr>
        <w:t>Exit Surveys</w:t>
      </w:r>
      <w:bookmarkEnd w:id="3"/>
    </w:p>
    <w:p w:rsidR="000B4304" w:rsidRDefault="000B4304" w:rsidP="000B4304">
      <w:pPr>
        <w:autoSpaceDE w:val="0"/>
        <w:autoSpaceDN w:val="0"/>
        <w:adjustRightInd w:val="0"/>
        <w:spacing w:after="0" w:line="240" w:lineRule="auto"/>
        <w:rPr>
          <w:rFonts w:ascii="Arial" w:hAnsi="Arial" w:cs="Arial"/>
          <w:color w:val="000000"/>
          <w:sz w:val="24"/>
          <w:szCs w:val="24"/>
        </w:rPr>
      </w:pPr>
    </w:p>
    <w:p w:rsidR="00E176E5" w:rsidRPr="00E176E5" w:rsidRDefault="00F26DA3" w:rsidP="000B4304">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S</w:t>
      </w:r>
      <w:r w:rsidR="00C146AE" w:rsidRPr="00E176E5">
        <w:rPr>
          <w:rFonts w:ascii="Arial" w:hAnsi="Arial" w:cs="Arial"/>
          <w:color w:val="000000"/>
          <w:sz w:val="24"/>
          <w:szCs w:val="24"/>
        </w:rPr>
        <w:t xml:space="preserve">urvey </w:t>
      </w:r>
      <w:r w:rsidR="00E176E5" w:rsidRPr="00E176E5">
        <w:rPr>
          <w:rFonts w:ascii="Arial" w:hAnsi="Arial" w:cs="Arial"/>
          <w:color w:val="000000"/>
          <w:sz w:val="24"/>
          <w:szCs w:val="24"/>
        </w:rPr>
        <w:t xml:space="preserve">data </w:t>
      </w:r>
      <w:r w:rsidR="00445A0F">
        <w:rPr>
          <w:rFonts w:ascii="Arial" w:hAnsi="Arial" w:cs="Arial"/>
          <w:color w:val="000000"/>
          <w:sz w:val="24"/>
          <w:szCs w:val="24"/>
        </w:rPr>
        <w:t xml:space="preserve">was </w:t>
      </w:r>
      <w:r w:rsidR="00E176E5" w:rsidRPr="00E176E5">
        <w:rPr>
          <w:rFonts w:ascii="Arial" w:hAnsi="Arial" w:cs="Arial"/>
          <w:color w:val="000000"/>
          <w:sz w:val="24"/>
          <w:szCs w:val="24"/>
        </w:rPr>
        <w:t xml:space="preserve">collected for </w:t>
      </w:r>
      <w:r>
        <w:rPr>
          <w:rFonts w:ascii="Arial" w:hAnsi="Arial" w:cs="Arial"/>
          <w:color w:val="000000"/>
          <w:sz w:val="24"/>
          <w:szCs w:val="24"/>
        </w:rPr>
        <w:t xml:space="preserve">exiting employees </w:t>
      </w:r>
      <w:r w:rsidR="00E176E5" w:rsidRPr="00E176E5">
        <w:rPr>
          <w:rFonts w:ascii="Arial" w:hAnsi="Arial" w:cs="Arial"/>
          <w:color w:val="000000"/>
          <w:sz w:val="24"/>
          <w:szCs w:val="24"/>
        </w:rPr>
        <w:t xml:space="preserve">occurring October 1, </w:t>
      </w:r>
      <w:r w:rsidR="00D11C91" w:rsidRPr="00E176E5">
        <w:rPr>
          <w:rFonts w:ascii="Arial" w:hAnsi="Arial" w:cs="Arial"/>
          <w:color w:val="000000"/>
          <w:sz w:val="24"/>
          <w:szCs w:val="24"/>
        </w:rPr>
        <w:t>20</w:t>
      </w:r>
      <w:r w:rsidR="00D11C91">
        <w:rPr>
          <w:rFonts w:ascii="Arial" w:hAnsi="Arial" w:cs="Arial"/>
          <w:color w:val="000000"/>
          <w:sz w:val="24"/>
          <w:szCs w:val="24"/>
        </w:rPr>
        <w:t>10</w:t>
      </w:r>
      <w:r w:rsidR="00D11C91" w:rsidRPr="00E176E5">
        <w:rPr>
          <w:rFonts w:ascii="Arial" w:hAnsi="Arial" w:cs="Arial"/>
          <w:color w:val="000000"/>
          <w:sz w:val="24"/>
          <w:szCs w:val="24"/>
        </w:rPr>
        <w:t xml:space="preserve"> </w:t>
      </w:r>
      <w:r w:rsidR="00445A0F">
        <w:rPr>
          <w:rFonts w:ascii="Arial" w:hAnsi="Arial" w:cs="Arial"/>
          <w:color w:val="000000"/>
          <w:sz w:val="24"/>
          <w:szCs w:val="24"/>
        </w:rPr>
        <w:t>through</w:t>
      </w:r>
      <w:r w:rsidR="00445A0F" w:rsidRPr="00E176E5">
        <w:rPr>
          <w:rFonts w:ascii="Arial" w:hAnsi="Arial" w:cs="Arial"/>
          <w:color w:val="000000"/>
          <w:sz w:val="24"/>
          <w:szCs w:val="24"/>
        </w:rPr>
        <w:t xml:space="preserve"> </w:t>
      </w:r>
      <w:r w:rsidR="00E176E5" w:rsidRPr="00E176E5">
        <w:rPr>
          <w:rFonts w:ascii="Arial" w:hAnsi="Arial" w:cs="Arial"/>
          <w:color w:val="000000"/>
          <w:sz w:val="24"/>
          <w:szCs w:val="24"/>
        </w:rPr>
        <w:t xml:space="preserve">September 30, </w:t>
      </w:r>
      <w:r w:rsidR="00D11C91" w:rsidRPr="00E176E5">
        <w:rPr>
          <w:rFonts w:ascii="Arial" w:hAnsi="Arial" w:cs="Arial"/>
          <w:color w:val="000000"/>
          <w:sz w:val="24"/>
          <w:szCs w:val="24"/>
        </w:rPr>
        <w:t>20</w:t>
      </w:r>
      <w:r w:rsidR="00D11C91">
        <w:rPr>
          <w:rFonts w:ascii="Arial" w:hAnsi="Arial" w:cs="Arial"/>
          <w:color w:val="000000"/>
          <w:sz w:val="24"/>
          <w:szCs w:val="24"/>
        </w:rPr>
        <w:t>11</w:t>
      </w:r>
      <w:r w:rsidR="00E176E5" w:rsidRPr="00E176E5">
        <w:rPr>
          <w:rFonts w:ascii="Arial" w:hAnsi="Arial" w:cs="Arial"/>
          <w:color w:val="000000"/>
          <w:sz w:val="24"/>
          <w:szCs w:val="24"/>
        </w:rPr>
        <w:t>.</w:t>
      </w:r>
      <w:r w:rsidR="00D11C91">
        <w:rPr>
          <w:rFonts w:ascii="Arial" w:hAnsi="Arial" w:cs="Arial"/>
          <w:color w:val="000000"/>
          <w:sz w:val="24"/>
          <w:szCs w:val="24"/>
        </w:rPr>
        <w:t xml:space="preserve"> Again this year</w:t>
      </w:r>
      <w:r w:rsidR="002D2FB3">
        <w:rPr>
          <w:rFonts w:ascii="Arial" w:hAnsi="Arial" w:cs="Arial"/>
          <w:color w:val="000000"/>
          <w:sz w:val="24"/>
          <w:szCs w:val="24"/>
        </w:rPr>
        <w:t xml:space="preserve"> </w:t>
      </w:r>
      <w:r w:rsidR="00D11C91">
        <w:rPr>
          <w:rFonts w:ascii="Arial" w:hAnsi="Arial" w:cs="Arial"/>
          <w:color w:val="000000"/>
          <w:sz w:val="24"/>
          <w:szCs w:val="24"/>
        </w:rPr>
        <w:t>d</w:t>
      </w:r>
      <w:r w:rsidR="00ED6679">
        <w:rPr>
          <w:rFonts w:ascii="Arial" w:hAnsi="Arial" w:cs="Arial"/>
          <w:color w:val="000000"/>
          <w:sz w:val="24"/>
          <w:szCs w:val="24"/>
        </w:rPr>
        <w:t>ue to budget con</w:t>
      </w:r>
      <w:r w:rsidR="00445A0F">
        <w:rPr>
          <w:rFonts w:ascii="Arial" w:hAnsi="Arial" w:cs="Arial"/>
          <w:color w:val="000000"/>
          <w:sz w:val="24"/>
          <w:szCs w:val="24"/>
        </w:rPr>
        <w:t>s</w:t>
      </w:r>
      <w:r w:rsidR="00ED6679">
        <w:rPr>
          <w:rFonts w:ascii="Arial" w:hAnsi="Arial" w:cs="Arial"/>
          <w:color w:val="000000"/>
          <w:sz w:val="24"/>
          <w:szCs w:val="24"/>
        </w:rPr>
        <w:t>tra</w:t>
      </w:r>
      <w:r w:rsidR="00445A0F">
        <w:rPr>
          <w:rFonts w:ascii="Arial" w:hAnsi="Arial" w:cs="Arial"/>
          <w:color w:val="000000"/>
          <w:sz w:val="24"/>
          <w:szCs w:val="24"/>
        </w:rPr>
        <w:t>int</w:t>
      </w:r>
      <w:r w:rsidR="00ED6679">
        <w:rPr>
          <w:rFonts w:ascii="Arial" w:hAnsi="Arial" w:cs="Arial"/>
          <w:color w:val="000000"/>
          <w:sz w:val="24"/>
          <w:szCs w:val="24"/>
        </w:rPr>
        <w:t>s</w:t>
      </w:r>
      <w:r w:rsidR="00192F04">
        <w:rPr>
          <w:rFonts w:ascii="Arial" w:hAnsi="Arial" w:cs="Arial"/>
          <w:color w:val="000000"/>
          <w:sz w:val="24"/>
          <w:szCs w:val="24"/>
        </w:rPr>
        <w:t xml:space="preserve">, </w:t>
      </w:r>
      <w:r w:rsidR="00E176E5" w:rsidRPr="00E176E5">
        <w:rPr>
          <w:rFonts w:ascii="Arial" w:hAnsi="Arial" w:cs="Arial"/>
          <w:color w:val="000000"/>
          <w:sz w:val="24"/>
          <w:szCs w:val="24"/>
        </w:rPr>
        <w:t xml:space="preserve">Human Resources </w:t>
      </w:r>
      <w:r w:rsidR="00445A0F">
        <w:rPr>
          <w:rFonts w:ascii="Arial" w:hAnsi="Arial" w:cs="Arial"/>
          <w:color w:val="000000"/>
          <w:sz w:val="24"/>
          <w:szCs w:val="24"/>
        </w:rPr>
        <w:t>collected and analyzed the survey data</w:t>
      </w:r>
      <w:r w:rsidR="00192F04">
        <w:rPr>
          <w:rFonts w:ascii="Arial" w:hAnsi="Arial" w:cs="Arial"/>
          <w:color w:val="000000"/>
          <w:sz w:val="24"/>
          <w:szCs w:val="24"/>
        </w:rPr>
        <w:t xml:space="preserve">, </w:t>
      </w:r>
      <w:r w:rsidR="00445A0F">
        <w:rPr>
          <w:rFonts w:ascii="Arial" w:hAnsi="Arial" w:cs="Arial"/>
          <w:color w:val="000000"/>
          <w:sz w:val="24"/>
          <w:szCs w:val="24"/>
        </w:rPr>
        <w:t>rather than</w:t>
      </w:r>
      <w:r w:rsidR="00192F04">
        <w:rPr>
          <w:rFonts w:ascii="Arial" w:hAnsi="Arial" w:cs="Arial"/>
          <w:color w:val="000000"/>
          <w:sz w:val="24"/>
          <w:szCs w:val="24"/>
        </w:rPr>
        <w:t xml:space="preserve"> contracting with an outside vend</w:t>
      </w:r>
      <w:r w:rsidR="004D3DED">
        <w:rPr>
          <w:rFonts w:ascii="Arial" w:hAnsi="Arial" w:cs="Arial"/>
          <w:color w:val="000000"/>
          <w:sz w:val="24"/>
          <w:szCs w:val="24"/>
        </w:rPr>
        <w:t>o</w:t>
      </w:r>
      <w:r w:rsidR="00192F04">
        <w:rPr>
          <w:rFonts w:ascii="Arial" w:hAnsi="Arial" w:cs="Arial"/>
          <w:color w:val="000000"/>
          <w:sz w:val="24"/>
          <w:szCs w:val="24"/>
        </w:rPr>
        <w:t>r</w:t>
      </w:r>
      <w:r w:rsidR="00E176E5" w:rsidRPr="00E176E5">
        <w:rPr>
          <w:rFonts w:ascii="Arial" w:hAnsi="Arial" w:cs="Arial"/>
          <w:color w:val="000000"/>
          <w:sz w:val="24"/>
          <w:szCs w:val="24"/>
        </w:rPr>
        <w:t xml:space="preserve">. </w:t>
      </w:r>
      <w:r w:rsidR="00445A0F">
        <w:rPr>
          <w:rFonts w:ascii="Arial" w:hAnsi="Arial" w:cs="Arial"/>
          <w:color w:val="000000"/>
          <w:sz w:val="24"/>
          <w:szCs w:val="24"/>
        </w:rPr>
        <w:t xml:space="preserve">Staff </w:t>
      </w:r>
      <w:r w:rsidR="004D3DED">
        <w:rPr>
          <w:rFonts w:ascii="Arial" w:hAnsi="Arial" w:cs="Arial"/>
          <w:color w:val="000000"/>
          <w:sz w:val="24"/>
          <w:szCs w:val="24"/>
        </w:rPr>
        <w:t xml:space="preserve">made multiple </w:t>
      </w:r>
      <w:r w:rsidR="00445A0F">
        <w:rPr>
          <w:rFonts w:ascii="Arial" w:hAnsi="Arial" w:cs="Arial"/>
          <w:color w:val="000000"/>
          <w:sz w:val="24"/>
          <w:szCs w:val="24"/>
        </w:rPr>
        <w:t>attempt</w:t>
      </w:r>
      <w:r w:rsidR="004D3DED">
        <w:rPr>
          <w:rFonts w:ascii="Arial" w:hAnsi="Arial" w:cs="Arial"/>
          <w:color w:val="000000"/>
          <w:sz w:val="24"/>
          <w:szCs w:val="24"/>
        </w:rPr>
        <w:t xml:space="preserve">s </w:t>
      </w:r>
      <w:r w:rsidR="00445A0F">
        <w:rPr>
          <w:rFonts w:ascii="Arial" w:hAnsi="Arial" w:cs="Arial"/>
          <w:color w:val="000000"/>
          <w:sz w:val="24"/>
          <w:szCs w:val="24"/>
        </w:rPr>
        <w:t>to</w:t>
      </w:r>
      <w:r w:rsidR="00E176E5" w:rsidRPr="00E176E5">
        <w:rPr>
          <w:rFonts w:ascii="Arial" w:hAnsi="Arial" w:cs="Arial"/>
          <w:color w:val="000000"/>
          <w:sz w:val="24"/>
          <w:szCs w:val="24"/>
        </w:rPr>
        <w:t xml:space="preserve"> contact</w:t>
      </w:r>
      <w:r w:rsidR="00E176E5">
        <w:rPr>
          <w:rFonts w:ascii="Arial" w:hAnsi="Arial" w:cs="Arial"/>
          <w:color w:val="000000"/>
          <w:sz w:val="24"/>
          <w:szCs w:val="24"/>
        </w:rPr>
        <w:t xml:space="preserve"> </w:t>
      </w:r>
      <w:r w:rsidR="00E176E5" w:rsidRPr="00E176E5">
        <w:rPr>
          <w:rFonts w:ascii="Arial" w:hAnsi="Arial" w:cs="Arial"/>
          <w:color w:val="000000"/>
          <w:sz w:val="24"/>
          <w:szCs w:val="24"/>
        </w:rPr>
        <w:t>exiting employee</w:t>
      </w:r>
      <w:r>
        <w:rPr>
          <w:rFonts w:ascii="Arial" w:hAnsi="Arial" w:cs="Arial"/>
          <w:color w:val="000000"/>
          <w:sz w:val="24"/>
          <w:szCs w:val="24"/>
        </w:rPr>
        <w:t>s</w:t>
      </w:r>
      <w:r w:rsidR="00E176E5" w:rsidRPr="00E176E5">
        <w:rPr>
          <w:rFonts w:ascii="Arial" w:hAnsi="Arial" w:cs="Arial"/>
          <w:color w:val="000000"/>
          <w:sz w:val="24"/>
          <w:szCs w:val="24"/>
        </w:rPr>
        <w:t xml:space="preserve">. </w:t>
      </w:r>
      <w:r w:rsidR="00D11C91">
        <w:rPr>
          <w:rFonts w:ascii="Arial" w:hAnsi="Arial" w:cs="Arial"/>
          <w:color w:val="000000"/>
          <w:sz w:val="24"/>
          <w:szCs w:val="24"/>
        </w:rPr>
        <w:t>One-hundred and fifty</w:t>
      </w:r>
      <w:r w:rsidR="00D6389C" w:rsidRPr="00E176E5">
        <w:rPr>
          <w:rFonts w:ascii="Arial" w:hAnsi="Arial" w:cs="Arial"/>
          <w:color w:val="000000"/>
          <w:sz w:val="24"/>
          <w:szCs w:val="24"/>
        </w:rPr>
        <w:t xml:space="preserve"> </w:t>
      </w:r>
      <w:r w:rsidR="00E176E5" w:rsidRPr="00E176E5">
        <w:rPr>
          <w:rFonts w:ascii="Arial" w:hAnsi="Arial" w:cs="Arial"/>
          <w:color w:val="000000"/>
          <w:sz w:val="24"/>
          <w:szCs w:val="24"/>
        </w:rPr>
        <w:t>employees responded to the survey</w:t>
      </w:r>
      <w:r w:rsidR="00721A53">
        <w:rPr>
          <w:rFonts w:ascii="Arial" w:hAnsi="Arial" w:cs="Arial"/>
          <w:color w:val="000000"/>
          <w:sz w:val="24"/>
          <w:szCs w:val="24"/>
        </w:rPr>
        <w:t xml:space="preserve">. </w:t>
      </w:r>
      <w:r w:rsidR="008B1439">
        <w:rPr>
          <w:rFonts w:ascii="Arial" w:hAnsi="Arial" w:cs="Arial"/>
          <w:color w:val="000000"/>
          <w:sz w:val="24"/>
          <w:szCs w:val="24"/>
        </w:rPr>
        <w:t>Fifty</w:t>
      </w:r>
      <w:r w:rsidR="0073036A">
        <w:rPr>
          <w:rFonts w:ascii="Arial" w:hAnsi="Arial" w:cs="Arial"/>
          <w:color w:val="000000"/>
          <w:sz w:val="24"/>
          <w:szCs w:val="24"/>
        </w:rPr>
        <w:t>-</w:t>
      </w:r>
      <w:r>
        <w:rPr>
          <w:rFonts w:ascii="Arial" w:hAnsi="Arial" w:cs="Arial"/>
          <w:color w:val="000000"/>
          <w:sz w:val="24"/>
          <w:szCs w:val="24"/>
        </w:rPr>
        <w:t xml:space="preserve">eight </w:t>
      </w:r>
      <w:r w:rsidR="00721A53">
        <w:rPr>
          <w:rFonts w:ascii="Arial" w:hAnsi="Arial" w:cs="Arial"/>
          <w:color w:val="000000"/>
          <w:sz w:val="24"/>
          <w:szCs w:val="24"/>
        </w:rPr>
        <w:t>percent of the</w:t>
      </w:r>
      <w:r w:rsidR="008B1439">
        <w:rPr>
          <w:rFonts w:ascii="Arial" w:hAnsi="Arial" w:cs="Arial"/>
          <w:color w:val="000000"/>
          <w:sz w:val="24"/>
          <w:szCs w:val="24"/>
        </w:rPr>
        <w:t xml:space="preserve"> departing</w:t>
      </w:r>
      <w:r w:rsidR="00721A53">
        <w:rPr>
          <w:rFonts w:ascii="Arial" w:hAnsi="Arial" w:cs="Arial"/>
          <w:color w:val="000000"/>
          <w:sz w:val="24"/>
          <w:szCs w:val="24"/>
        </w:rPr>
        <w:t xml:space="preserve"> teachers and </w:t>
      </w:r>
      <w:r w:rsidR="009750AB">
        <w:rPr>
          <w:rFonts w:ascii="Arial" w:hAnsi="Arial" w:cs="Arial"/>
          <w:color w:val="000000"/>
          <w:sz w:val="24"/>
          <w:szCs w:val="24"/>
        </w:rPr>
        <w:t>34</w:t>
      </w:r>
      <w:r w:rsidR="00721A53">
        <w:rPr>
          <w:rFonts w:ascii="Arial" w:hAnsi="Arial" w:cs="Arial"/>
          <w:color w:val="000000"/>
          <w:sz w:val="24"/>
          <w:szCs w:val="24"/>
        </w:rPr>
        <w:t xml:space="preserve">% of the </w:t>
      </w:r>
      <w:r w:rsidR="009750AB">
        <w:rPr>
          <w:rFonts w:ascii="Arial" w:hAnsi="Arial" w:cs="Arial"/>
          <w:color w:val="000000"/>
          <w:sz w:val="24"/>
          <w:szCs w:val="24"/>
        </w:rPr>
        <w:t xml:space="preserve">departing </w:t>
      </w:r>
      <w:r w:rsidR="00721A53">
        <w:rPr>
          <w:rFonts w:ascii="Arial" w:hAnsi="Arial" w:cs="Arial"/>
          <w:color w:val="000000"/>
          <w:sz w:val="24"/>
          <w:szCs w:val="24"/>
        </w:rPr>
        <w:t>classified employees completed the survey.</w:t>
      </w:r>
    </w:p>
    <w:p w:rsidR="00E176E5" w:rsidRPr="00E176E5" w:rsidRDefault="00E176E5" w:rsidP="00E176E5">
      <w:pPr>
        <w:autoSpaceDE w:val="0"/>
        <w:autoSpaceDN w:val="0"/>
        <w:adjustRightInd w:val="0"/>
        <w:spacing w:after="0" w:line="240" w:lineRule="auto"/>
        <w:rPr>
          <w:rFonts w:ascii="Arial" w:hAnsi="Arial" w:cs="Arial"/>
          <w:color w:val="000000"/>
          <w:sz w:val="24"/>
          <w:szCs w:val="24"/>
        </w:rPr>
      </w:pPr>
    </w:p>
    <w:p w:rsidR="00885608" w:rsidRDefault="00E176E5" w:rsidP="00E176E5">
      <w:pPr>
        <w:autoSpaceDE w:val="0"/>
        <w:autoSpaceDN w:val="0"/>
        <w:adjustRightInd w:val="0"/>
        <w:spacing w:after="0" w:line="240" w:lineRule="auto"/>
        <w:rPr>
          <w:rFonts w:ascii="Arial" w:hAnsi="Arial" w:cs="Arial"/>
          <w:color w:val="000000"/>
          <w:sz w:val="24"/>
          <w:szCs w:val="24"/>
        </w:rPr>
      </w:pPr>
      <w:r w:rsidRPr="00E176E5">
        <w:rPr>
          <w:rFonts w:ascii="Arial" w:hAnsi="Arial" w:cs="Arial"/>
          <w:color w:val="000000"/>
          <w:sz w:val="24"/>
          <w:szCs w:val="24"/>
        </w:rPr>
        <w:t>The findings of the exit survey</w:t>
      </w:r>
      <w:r w:rsidR="00D37240">
        <w:rPr>
          <w:rFonts w:ascii="Arial" w:hAnsi="Arial" w:cs="Arial"/>
          <w:color w:val="000000"/>
          <w:sz w:val="24"/>
          <w:szCs w:val="24"/>
        </w:rPr>
        <w:t>s</w:t>
      </w:r>
      <w:r w:rsidRPr="00E176E5">
        <w:rPr>
          <w:rFonts w:ascii="Arial" w:hAnsi="Arial" w:cs="Arial"/>
          <w:color w:val="000000"/>
          <w:sz w:val="24"/>
          <w:szCs w:val="24"/>
        </w:rPr>
        <w:t xml:space="preserve"> indicate that </w:t>
      </w:r>
      <w:r w:rsidR="001B27B7" w:rsidRPr="00E176E5">
        <w:rPr>
          <w:rFonts w:ascii="Arial" w:hAnsi="Arial" w:cs="Arial"/>
          <w:color w:val="000000"/>
          <w:sz w:val="24"/>
          <w:szCs w:val="24"/>
        </w:rPr>
        <w:t>8</w:t>
      </w:r>
      <w:r w:rsidR="001B27B7">
        <w:rPr>
          <w:rFonts w:ascii="Arial" w:hAnsi="Arial" w:cs="Arial"/>
          <w:color w:val="000000"/>
          <w:sz w:val="24"/>
          <w:szCs w:val="24"/>
        </w:rPr>
        <w:t>7</w:t>
      </w:r>
      <w:r w:rsidRPr="00E176E5">
        <w:rPr>
          <w:rFonts w:ascii="Arial" w:hAnsi="Arial" w:cs="Arial"/>
          <w:color w:val="000000"/>
          <w:sz w:val="24"/>
          <w:szCs w:val="24"/>
        </w:rPr>
        <w:t>% of the respondents were favorable in regard to their</w:t>
      </w:r>
      <w:r w:rsidR="00442900">
        <w:rPr>
          <w:rFonts w:ascii="Arial" w:hAnsi="Arial" w:cs="Arial"/>
          <w:color w:val="000000"/>
          <w:sz w:val="24"/>
          <w:szCs w:val="24"/>
        </w:rPr>
        <w:t xml:space="preserve"> </w:t>
      </w:r>
      <w:r w:rsidRPr="00E176E5">
        <w:rPr>
          <w:rFonts w:ascii="Arial" w:hAnsi="Arial" w:cs="Arial"/>
          <w:color w:val="000000"/>
          <w:sz w:val="24"/>
          <w:szCs w:val="24"/>
        </w:rPr>
        <w:t>overall work experience in the Albemarle County Public Schools. Only</w:t>
      </w:r>
      <w:r w:rsidR="00AC791C">
        <w:rPr>
          <w:rFonts w:ascii="Arial" w:hAnsi="Arial" w:cs="Arial"/>
          <w:color w:val="000000"/>
          <w:sz w:val="24"/>
          <w:szCs w:val="24"/>
        </w:rPr>
        <w:t xml:space="preserve"> </w:t>
      </w:r>
      <w:r w:rsidR="001B27B7">
        <w:rPr>
          <w:rFonts w:ascii="Arial" w:hAnsi="Arial" w:cs="Arial"/>
          <w:color w:val="000000"/>
          <w:sz w:val="24"/>
          <w:szCs w:val="24"/>
        </w:rPr>
        <w:t>7</w:t>
      </w:r>
      <w:r w:rsidRPr="00E176E5">
        <w:rPr>
          <w:rFonts w:ascii="Arial" w:hAnsi="Arial" w:cs="Arial"/>
          <w:color w:val="000000"/>
          <w:sz w:val="24"/>
          <w:szCs w:val="24"/>
        </w:rPr>
        <w:t>% of the employees responded</w:t>
      </w:r>
      <w:r w:rsidR="00442900">
        <w:rPr>
          <w:rFonts w:ascii="Arial" w:hAnsi="Arial" w:cs="Arial"/>
          <w:color w:val="000000"/>
          <w:sz w:val="24"/>
          <w:szCs w:val="24"/>
        </w:rPr>
        <w:t xml:space="preserve"> </w:t>
      </w:r>
      <w:r w:rsidRPr="00E176E5">
        <w:rPr>
          <w:rFonts w:ascii="Arial" w:hAnsi="Arial" w:cs="Arial"/>
          <w:color w:val="000000"/>
          <w:sz w:val="24"/>
          <w:szCs w:val="24"/>
        </w:rPr>
        <w:t xml:space="preserve">that their overall experience was unfavorable, while </w:t>
      </w:r>
      <w:r w:rsidR="001B27B7">
        <w:rPr>
          <w:rFonts w:ascii="Arial" w:hAnsi="Arial" w:cs="Arial"/>
          <w:color w:val="000000"/>
          <w:sz w:val="24"/>
          <w:szCs w:val="24"/>
        </w:rPr>
        <w:t>6</w:t>
      </w:r>
      <w:r w:rsidRPr="00E176E5">
        <w:rPr>
          <w:rFonts w:ascii="Arial" w:hAnsi="Arial" w:cs="Arial"/>
          <w:color w:val="000000"/>
          <w:sz w:val="24"/>
          <w:szCs w:val="24"/>
        </w:rPr>
        <w:t>% were neutral.</w:t>
      </w:r>
      <w:r w:rsidR="00AC791C">
        <w:rPr>
          <w:rFonts w:ascii="Arial" w:hAnsi="Arial" w:cs="Arial"/>
          <w:color w:val="000000"/>
          <w:sz w:val="24"/>
          <w:szCs w:val="24"/>
        </w:rPr>
        <w:t xml:space="preserve"> </w:t>
      </w:r>
      <w:r w:rsidR="00192F04">
        <w:rPr>
          <w:rFonts w:ascii="Arial" w:hAnsi="Arial" w:cs="Arial"/>
          <w:color w:val="000000"/>
          <w:sz w:val="24"/>
          <w:szCs w:val="24"/>
        </w:rPr>
        <w:t>This is a</w:t>
      </w:r>
      <w:r w:rsidR="001B27B7">
        <w:rPr>
          <w:rFonts w:ascii="Arial" w:hAnsi="Arial" w:cs="Arial"/>
          <w:color w:val="000000"/>
          <w:sz w:val="24"/>
          <w:szCs w:val="24"/>
        </w:rPr>
        <w:t xml:space="preserve"> six percent increase</w:t>
      </w:r>
      <w:r w:rsidR="00192F04">
        <w:rPr>
          <w:rFonts w:ascii="Arial" w:hAnsi="Arial" w:cs="Arial"/>
          <w:color w:val="000000"/>
          <w:sz w:val="24"/>
          <w:szCs w:val="24"/>
        </w:rPr>
        <w:t xml:space="preserve"> in the overall positive responses </w:t>
      </w:r>
      <w:r w:rsidR="009750AB">
        <w:rPr>
          <w:rFonts w:ascii="Arial" w:hAnsi="Arial" w:cs="Arial"/>
          <w:color w:val="000000"/>
          <w:sz w:val="24"/>
          <w:szCs w:val="24"/>
        </w:rPr>
        <w:t>when compared to the responses from 2009-</w:t>
      </w:r>
      <w:r w:rsidR="00054487">
        <w:rPr>
          <w:rFonts w:ascii="Arial" w:hAnsi="Arial" w:cs="Arial"/>
          <w:color w:val="000000"/>
          <w:sz w:val="24"/>
          <w:szCs w:val="24"/>
        </w:rPr>
        <w:t>20</w:t>
      </w:r>
      <w:r w:rsidR="009750AB">
        <w:rPr>
          <w:rFonts w:ascii="Arial" w:hAnsi="Arial" w:cs="Arial"/>
          <w:color w:val="000000"/>
          <w:sz w:val="24"/>
          <w:szCs w:val="24"/>
        </w:rPr>
        <w:t>10 surveys</w:t>
      </w:r>
      <w:r w:rsidR="00192F04">
        <w:rPr>
          <w:rFonts w:ascii="Arial" w:hAnsi="Arial" w:cs="Arial"/>
          <w:color w:val="000000"/>
          <w:sz w:val="24"/>
          <w:szCs w:val="24"/>
        </w:rPr>
        <w:t xml:space="preserve"> </w:t>
      </w:r>
      <w:r w:rsidR="001B27B7">
        <w:rPr>
          <w:rFonts w:ascii="Arial" w:hAnsi="Arial" w:cs="Arial"/>
          <w:color w:val="000000"/>
          <w:sz w:val="24"/>
          <w:szCs w:val="24"/>
        </w:rPr>
        <w:t>and a two percent decrease in the negative responses.</w:t>
      </w:r>
      <w:r w:rsidR="002F2E57">
        <w:rPr>
          <w:rFonts w:ascii="Arial" w:hAnsi="Arial" w:cs="Arial"/>
          <w:color w:val="000000"/>
          <w:sz w:val="24"/>
          <w:szCs w:val="24"/>
        </w:rPr>
        <w:t xml:space="preserve"> </w:t>
      </w:r>
      <w:r w:rsidR="004D3DED">
        <w:rPr>
          <w:rFonts w:ascii="Arial" w:hAnsi="Arial" w:cs="Arial"/>
          <w:color w:val="000000"/>
          <w:sz w:val="24"/>
          <w:szCs w:val="24"/>
        </w:rPr>
        <w:t xml:space="preserve">Each </w:t>
      </w:r>
      <w:r w:rsidR="00D33793">
        <w:rPr>
          <w:rFonts w:ascii="Arial" w:hAnsi="Arial" w:cs="Arial"/>
          <w:color w:val="000000"/>
          <w:sz w:val="24"/>
          <w:szCs w:val="24"/>
        </w:rPr>
        <w:t>responding</w:t>
      </w:r>
      <w:r w:rsidR="00D33793" w:rsidRPr="00E176E5">
        <w:rPr>
          <w:rFonts w:ascii="Arial" w:hAnsi="Arial" w:cs="Arial"/>
          <w:color w:val="000000"/>
          <w:sz w:val="24"/>
          <w:szCs w:val="24"/>
        </w:rPr>
        <w:t xml:space="preserve"> </w:t>
      </w:r>
      <w:r w:rsidRPr="00E176E5">
        <w:rPr>
          <w:rFonts w:ascii="Arial" w:hAnsi="Arial" w:cs="Arial"/>
          <w:color w:val="000000"/>
          <w:sz w:val="24"/>
          <w:szCs w:val="24"/>
        </w:rPr>
        <w:t>employee w</w:t>
      </w:r>
      <w:r w:rsidR="004D3DED">
        <w:rPr>
          <w:rFonts w:ascii="Arial" w:hAnsi="Arial" w:cs="Arial"/>
          <w:color w:val="000000"/>
          <w:sz w:val="24"/>
          <w:szCs w:val="24"/>
        </w:rPr>
        <w:t>as</w:t>
      </w:r>
      <w:r w:rsidRPr="00E176E5">
        <w:rPr>
          <w:rFonts w:ascii="Arial" w:hAnsi="Arial" w:cs="Arial"/>
          <w:color w:val="000000"/>
          <w:sz w:val="24"/>
          <w:szCs w:val="24"/>
        </w:rPr>
        <w:t xml:space="preserve"> asked </w:t>
      </w:r>
      <w:r w:rsidR="004D3DED">
        <w:rPr>
          <w:rFonts w:ascii="Arial" w:hAnsi="Arial" w:cs="Arial"/>
          <w:color w:val="000000"/>
          <w:sz w:val="24"/>
          <w:szCs w:val="24"/>
        </w:rPr>
        <w:t>his/her</w:t>
      </w:r>
      <w:r w:rsidRPr="00E176E5">
        <w:rPr>
          <w:rFonts w:ascii="Arial" w:hAnsi="Arial" w:cs="Arial"/>
          <w:color w:val="000000"/>
          <w:sz w:val="24"/>
          <w:szCs w:val="24"/>
        </w:rPr>
        <w:t xml:space="preserve"> primary reason for leaving from among the following and </w:t>
      </w:r>
      <w:r w:rsidR="004D3DED" w:rsidRPr="00E176E5">
        <w:rPr>
          <w:rFonts w:ascii="Arial" w:hAnsi="Arial" w:cs="Arial"/>
          <w:color w:val="000000"/>
          <w:sz w:val="24"/>
          <w:szCs w:val="24"/>
        </w:rPr>
        <w:t>w</w:t>
      </w:r>
      <w:r w:rsidR="004D3DED">
        <w:rPr>
          <w:rFonts w:ascii="Arial" w:hAnsi="Arial" w:cs="Arial"/>
          <w:color w:val="000000"/>
          <w:sz w:val="24"/>
          <w:szCs w:val="24"/>
        </w:rPr>
        <w:t xml:space="preserve">as </w:t>
      </w:r>
      <w:r w:rsidRPr="00E176E5">
        <w:rPr>
          <w:rFonts w:ascii="Arial" w:hAnsi="Arial" w:cs="Arial"/>
          <w:color w:val="000000"/>
          <w:sz w:val="24"/>
          <w:szCs w:val="24"/>
        </w:rPr>
        <w:t xml:space="preserve">allowed to select only one response: </w:t>
      </w:r>
      <w:r w:rsidR="00D6389C">
        <w:rPr>
          <w:rFonts w:ascii="Arial" w:hAnsi="Arial" w:cs="Arial"/>
          <w:color w:val="000000"/>
          <w:sz w:val="24"/>
          <w:szCs w:val="24"/>
        </w:rPr>
        <w:t>salary</w:t>
      </w:r>
      <w:r w:rsidRPr="00E176E5">
        <w:rPr>
          <w:rFonts w:ascii="Arial" w:hAnsi="Arial" w:cs="Arial"/>
          <w:color w:val="000000"/>
          <w:sz w:val="24"/>
          <w:szCs w:val="24"/>
        </w:rPr>
        <w:t>/benefits package; relocation; retirement; lack of training or</w:t>
      </w:r>
      <w:r w:rsidR="00442900">
        <w:rPr>
          <w:rFonts w:ascii="Arial" w:hAnsi="Arial" w:cs="Arial"/>
          <w:color w:val="000000"/>
          <w:sz w:val="24"/>
          <w:szCs w:val="24"/>
        </w:rPr>
        <w:t xml:space="preserve"> </w:t>
      </w:r>
      <w:r w:rsidRPr="00E176E5">
        <w:rPr>
          <w:rFonts w:ascii="Arial" w:hAnsi="Arial" w:cs="Arial"/>
          <w:color w:val="000000"/>
          <w:sz w:val="24"/>
          <w:szCs w:val="24"/>
        </w:rPr>
        <w:t>career opportunities; leaving profession; supervision/management issues; or reasons external to the</w:t>
      </w:r>
      <w:r w:rsidR="00442900">
        <w:rPr>
          <w:rFonts w:ascii="Arial" w:hAnsi="Arial" w:cs="Arial"/>
          <w:color w:val="000000"/>
          <w:sz w:val="24"/>
          <w:szCs w:val="24"/>
        </w:rPr>
        <w:t xml:space="preserve"> </w:t>
      </w:r>
      <w:r w:rsidRPr="00E176E5">
        <w:rPr>
          <w:rFonts w:ascii="Arial" w:hAnsi="Arial" w:cs="Arial"/>
          <w:color w:val="000000"/>
          <w:sz w:val="24"/>
          <w:szCs w:val="24"/>
        </w:rPr>
        <w:t xml:space="preserve">system (i.e. personal). </w:t>
      </w:r>
      <w:r w:rsidR="00D37240">
        <w:rPr>
          <w:rFonts w:ascii="Arial" w:hAnsi="Arial" w:cs="Arial"/>
          <w:color w:val="000000"/>
          <w:sz w:val="24"/>
          <w:szCs w:val="24"/>
        </w:rPr>
        <w:t>Survey r</w:t>
      </w:r>
      <w:r w:rsidRPr="00E176E5">
        <w:rPr>
          <w:rFonts w:ascii="Arial" w:hAnsi="Arial" w:cs="Arial"/>
          <w:color w:val="000000"/>
          <w:sz w:val="24"/>
          <w:szCs w:val="24"/>
        </w:rPr>
        <w:t>esults are shown below.</w:t>
      </w:r>
    </w:p>
    <w:p w:rsidR="00442900" w:rsidRDefault="00442900" w:rsidP="00E176E5">
      <w:pPr>
        <w:autoSpaceDE w:val="0"/>
        <w:autoSpaceDN w:val="0"/>
        <w:adjustRightInd w:val="0"/>
        <w:spacing w:after="0" w:line="240" w:lineRule="auto"/>
        <w:rPr>
          <w:rFonts w:ascii="Arial" w:hAnsi="Arial" w:cs="Arial"/>
          <w:color w:val="000000"/>
          <w:sz w:val="24"/>
          <w:szCs w:val="24"/>
        </w:rPr>
      </w:pPr>
    </w:p>
    <w:tbl>
      <w:tblPr>
        <w:tblW w:w="8940"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4795"/>
        <w:gridCol w:w="1659"/>
        <w:gridCol w:w="1154"/>
        <w:gridCol w:w="1332"/>
      </w:tblGrid>
      <w:tr w:rsidR="00442900" w:rsidRPr="00D4716E" w:rsidTr="0009070D">
        <w:trPr>
          <w:trHeight w:hRule="exact" w:val="312"/>
          <w:jc w:val="center"/>
        </w:trPr>
        <w:tc>
          <w:tcPr>
            <w:tcW w:w="0" w:type="auto"/>
            <w:gridSpan w:val="4"/>
            <w:tcBorders>
              <w:top w:val="single" w:sz="8" w:space="0" w:color="4F81BD"/>
              <w:left w:val="single" w:sz="8" w:space="0" w:color="4F81BD"/>
              <w:bottom w:val="single" w:sz="18" w:space="0" w:color="4F81BD"/>
              <w:right w:val="single" w:sz="8" w:space="0" w:color="4F81BD"/>
            </w:tcBorders>
            <w:vAlign w:val="center"/>
          </w:tcPr>
          <w:p w:rsidR="00442900" w:rsidRPr="00D4716E" w:rsidRDefault="00D37240" w:rsidP="00D4716E">
            <w:pPr>
              <w:autoSpaceDE w:val="0"/>
              <w:autoSpaceDN w:val="0"/>
              <w:adjustRightInd w:val="0"/>
              <w:spacing w:after="0" w:line="240" w:lineRule="auto"/>
              <w:ind w:left="90"/>
              <w:jc w:val="center"/>
              <w:rPr>
                <w:rFonts w:ascii="Arial" w:eastAsia="Times New Roman" w:hAnsi="Arial" w:cs="Arial"/>
                <w:b/>
                <w:sz w:val="20"/>
                <w:szCs w:val="20"/>
              </w:rPr>
            </w:pPr>
            <w:r w:rsidRPr="00D4716E">
              <w:rPr>
                <w:rFonts w:ascii="Arial" w:eastAsia="Times New Roman" w:hAnsi="Arial" w:cs="Arial"/>
                <w:b/>
                <w:sz w:val="20"/>
                <w:szCs w:val="20"/>
              </w:rPr>
              <w:t xml:space="preserve">Exit Surveys: Employees’ </w:t>
            </w:r>
            <w:r w:rsidR="009C1A1C" w:rsidRPr="00D4716E">
              <w:rPr>
                <w:rFonts w:ascii="Arial" w:eastAsia="Times New Roman" w:hAnsi="Arial" w:cs="Arial"/>
                <w:b/>
                <w:sz w:val="20"/>
                <w:szCs w:val="20"/>
              </w:rPr>
              <w:t xml:space="preserve">Primary </w:t>
            </w:r>
            <w:r w:rsidR="00442900" w:rsidRPr="00D4716E">
              <w:rPr>
                <w:rFonts w:ascii="Arial" w:eastAsia="Times New Roman" w:hAnsi="Arial" w:cs="Arial"/>
                <w:b/>
                <w:sz w:val="20"/>
                <w:szCs w:val="20"/>
              </w:rPr>
              <w:t>Reasons for Leaving</w:t>
            </w:r>
          </w:p>
        </w:tc>
      </w:tr>
      <w:tr w:rsidR="006E326D" w:rsidRPr="00D4716E" w:rsidTr="00EC5EBA">
        <w:trPr>
          <w:trHeight w:val="673"/>
          <w:jc w:val="center"/>
        </w:trPr>
        <w:tc>
          <w:tcPr>
            <w:tcW w:w="0" w:type="auto"/>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D37240">
            <w:pPr>
              <w:autoSpaceDE w:val="0"/>
              <w:autoSpaceDN w:val="0"/>
              <w:adjustRightInd w:val="0"/>
              <w:spacing w:after="0" w:line="240" w:lineRule="auto"/>
              <w:jc w:val="center"/>
              <w:rPr>
                <w:rFonts w:ascii="Arial" w:eastAsia="Times New Roman" w:hAnsi="Arial" w:cs="Arial"/>
                <w:b/>
                <w:sz w:val="20"/>
                <w:szCs w:val="20"/>
              </w:rPr>
            </w:pPr>
            <w:r w:rsidRPr="00D4716E">
              <w:rPr>
                <w:rFonts w:ascii="Arial" w:eastAsia="Times New Roman" w:hAnsi="Arial" w:cs="Arial"/>
                <w:b/>
                <w:sz w:val="20"/>
                <w:szCs w:val="20"/>
              </w:rPr>
              <w:t>Reason</w:t>
            </w:r>
          </w:p>
        </w:tc>
        <w:tc>
          <w:tcPr>
            <w:tcW w:w="1659"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442900">
            <w:pPr>
              <w:autoSpaceDE w:val="0"/>
              <w:autoSpaceDN w:val="0"/>
              <w:adjustRightInd w:val="0"/>
              <w:spacing w:after="0" w:line="240" w:lineRule="auto"/>
              <w:jc w:val="center"/>
              <w:rPr>
                <w:rFonts w:ascii="Arial" w:hAnsi="Arial" w:cs="Arial"/>
                <w:b/>
                <w:sz w:val="20"/>
                <w:szCs w:val="20"/>
              </w:rPr>
            </w:pPr>
            <w:r w:rsidRPr="00D4716E">
              <w:rPr>
                <w:rFonts w:ascii="Arial" w:hAnsi="Arial" w:cs="Arial"/>
                <w:b/>
                <w:sz w:val="20"/>
                <w:szCs w:val="20"/>
              </w:rPr>
              <w:t>Classif</w:t>
            </w:r>
            <w:r w:rsidR="009C1A1C" w:rsidRPr="00D4716E">
              <w:rPr>
                <w:rFonts w:ascii="Arial" w:hAnsi="Arial" w:cs="Arial"/>
                <w:b/>
                <w:sz w:val="20"/>
                <w:szCs w:val="20"/>
              </w:rPr>
              <w:t>i</w:t>
            </w:r>
            <w:r w:rsidRPr="00D4716E">
              <w:rPr>
                <w:rFonts w:ascii="Arial" w:hAnsi="Arial" w:cs="Arial"/>
                <w:b/>
                <w:sz w:val="20"/>
                <w:szCs w:val="20"/>
              </w:rPr>
              <w:t>ed/</w:t>
            </w:r>
          </w:p>
          <w:p w:rsidR="00B917F4" w:rsidRDefault="00442900">
            <w:pPr>
              <w:autoSpaceDE w:val="0"/>
              <w:autoSpaceDN w:val="0"/>
              <w:adjustRightInd w:val="0"/>
              <w:spacing w:after="0" w:line="240" w:lineRule="auto"/>
              <w:jc w:val="center"/>
              <w:rPr>
                <w:rFonts w:ascii="Arial" w:hAnsi="Arial" w:cs="Arial"/>
                <w:b/>
                <w:sz w:val="20"/>
                <w:szCs w:val="20"/>
              </w:rPr>
            </w:pPr>
            <w:r w:rsidRPr="00D4716E">
              <w:rPr>
                <w:rFonts w:ascii="Arial" w:hAnsi="Arial" w:cs="Arial"/>
                <w:b/>
                <w:sz w:val="20"/>
                <w:szCs w:val="20"/>
              </w:rPr>
              <w:t>Administration</w:t>
            </w:r>
            <w:r w:rsidR="00D37240" w:rsidRPr="00D4716E">
              <w:rPr>
                <w:rFonts w:ascii="Arial" w:hAnsi="Arial" w:cs="Arial"/>
                <w:b/>
                <w:sz w:val="20"/>
                <w:szCs w:val="20"/>
              </w:rPr>
              <w:t xml:space="preserve"> </w:t>
            </w:r>
            <w:r w:rsidRPr="00D4716E">
              <w:rPr>
                <w:rFonts w:ascii="Arial" w:hAnsi="Arial" w:cs="Arial"/>
                <w:b/>
                <w:sz w:val="20"/>
                <w:szCs w:val="20"/>
              </w:rPr>
              <w:t>(</w:t>
            </w:r>
            <w:r w:rsidR="001B27B7" w:rsidRPr="00D4716E">
              <w:rPr>
                <w:rFonts w:ascii="Arial" w:hAnsi="Arial" w:cs="Arial"/>
                <w:b/>
                <w:sz w:val="20"/>
                <w:szCs w:val="20"/>
              </w:rPr>
              <w:t>71</w:t>
            </w:r>
            <w:r w:rsidRPr="00D4716E">
              <w:rPr>
                <w:rFonts w:ascii="Arial" w:hAnsi="Arial" w:cs="Arial"/>
                <w:b/>
                <w:sz w:val="20"/>
                <w:szCs w:val="20"/>
              </w:rPr>
              <w:t>)*</w:t>
            </w:r>
          </w:p>
        </w:tc>
        <w:tc>
          <w:tcPr>
            <w:tcW w:w="1154"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442900">
            <w:pPr>
              <w:autoSpaceDE w:val="0"/>
              <w:autoSpaceDN w:val="0"/>
              <w:adjustRightInd w:val="0"/>
              <w:spacing w:after="0" w:line="240" w:lineRule="auto"/>
              <w:jc w:val="center"/>
              <w:rPr>
                <w:rFonts w:ascii="Arial" w:hAnsi="Arial" w:cs="Arial"/>
                <w:b/>
                <w:sz w:val="20"/>
                <w:szCs w:val="20"/>
              </w:rPr>
            </w:pPr>
            <w:r w:rsidRPr="00D4716E">
              <w:rPr>
                <w:rFonts w:ascii="Arial" w:hAnsi="Arial" w:cs="Arial"/>
                <w:b/>
                <w:bCs/>
                <w:sz w:val="20"/>
                <w:szCs w:val="20"/>
              </w:rPr>
              <w:t>Teachers (</w:t>
            </w:r>
            <w:r w:rsidR="001B27B7" w:rsidRPr="00D4716E">
              <w:rPr>
                <w:rFonts w:ascii="Arial" w:hAnsi="Arial" w:cs="Arial"/>
                <w:b/>
                <w:bCs/>
                <w:sz w:val="20"/>
                <w:szCs w:val="20"/>
              </w:rPr>
              <w:t>7</w:t>
            </w:r>
            <w:r w:rsidR="00EE128E" w:rsidRPr="00D4716E">
              <w:rPr>
                <w:rFonts w:ascii="Arial" w:hAnsi="Arial" w:cs="Arial"/>
                <w:b/>
                <w:bCs/>
                <w:sz w:val="20"/>
                <w:szCs w:val="20"/>
              </w:rPr>
              <w:t>1</w:t>
            </w:r>
            <w:r w:rsidRPr="00D4716E">
              <w:rPr>
                <w:rFonts w:ascii="Arial" w:hAnsi="Arial" w:cs="Arial"/>
                <w:b/>
                <w:bCs/>
                <w:sz w:val="20"/>
                <w:szCs w:val="20"/>
              </w:rPr>
              <w:t>)*</w:t>
            </w:r>
          </w:p>
        </w:tc>
        <w:tc>
          <w:tcPr>
            <w:tcW w:w="1332" w:type="dxa"/>
            <w:tcBorders>
              <w:top w:val="single" w:sz="8" w:space="0" w:color="4F81BD"/>
              <w:left w:val="single" w:sz="8" w:space="0" w:color="4F81BD"/>
              <w:bottom w:val="single" w:sz="8" w:space="0" w:color="4F81BD"/>
              <w:right w:val="single" w:sz="8" w:space="0" w:color="4F81BD"/>
            </w:tcBorders>
            <w:shd w:val="clear" w:color="auto" w:fill="D3DFEE"/>
            <w:vAlign w:val="bottom"/>
          </w:tcPr>
          <w:p w:rsidR="00B917F4" w:rsidRDefault="00442900">
            <w:pPr>
              <w:autoSpaceDE w:val="0"/>
              <w:autoSpaceDN w:val="0"/>
              <w:adjustRightInd w:val="0"/>
              <w:spacing w:after="0" w:line="240" w:lineRule="auto"/>
              <w:jc w:val="center"/>
              <w:rPr>
                <w:rFonts w:ascii="Arial" w:hAnsi="Arial" w:cs="Arial"/>
                <w:b/>
                <w:bCs/>
                <w:sz w:val="20"/>
                <w:szCs w:val="20"/>
              </w:rPr>
            </w:pPr>
            <w:r w:rsidRPr="00D4716E">
              <w:rPr>
                <w:rFonts w:ascii="Arial" w:hAnsi="Arial" w:cs="Arial"/>
                <w:b/>
                <w:bCs/>
                <w:sz w:val="20"/>
                <w:szCs w:val="20"/>
              </w:rPr>
              <w:t>All Employees (</w:t>
            </w:r>
            <w:r w:rsidR="00EE128E" w:rsidRPr="00D4716E">
              <w:rPr>
                <w:rFonts w:ascii="Arial" w:hAnsi="Arial" w:cs="Arial"/>
                <w:b/>
                <w:bCs/>
                <w:sz w:val="20"/>
                <w:szCs w:val="20"/>
              </w:rPr>
              <w:t>142</w:t>
            </w:r>
            <w:r w:rsidRPr="00D4716E">
              <w:rPr>
                <w:rFonts w:ascii="Arial" w:hAnsi="Arial" w:cs="Arial"/>
                <w:b/>
                <w:bCs/>
                <w:sz w:val="20"/>
                <w:szCs w:val="20"/>
              </w:rPr>
              <w:t>)*</w:t>
            </w:r>
          </w:p>
        </w:tc>
      </w:tr>
      <w:tr w:rsidR="00946EE7" w:rsidRPr="00D4716E" w:rsidTr="0009070D">
        <w:trPr>
          <w:trHeight w:hRule="exact" w:val="312"/>
          <w:jc w:val="center"/>
        </w:trPr>
        <w:tc>
          <w:tcPr>
            <w:tcW w:w="0" w:type="auto"/>
            <w:tcBorders>
              <w:top w:val="single" w:sz="8" w:space="0" w:color="4F81BD"/>
              <w:left w:val="single" w:sz="8" w:space="0" w:color="4F81BD"/>
              <w:bottom w:val="single" w:sz="8" w:space="0" w:color="4F81BD"/>
              <w:right w:val="single" w:sz="8" w:space="0" w:color="4F81BD"/>
            </w:tcBorders>
            <w:vAlign w:val="center"/>
          </w:tcPr>
          <w:p w:rsidR="00946EE7" w:rsidRPr="00D4716E" w:rsidRDefault="00946EE7" w:rsidP="00D4716E">
            <w:pPr>
              <w:autoSpaceDE w:val="0"/>
              <w:autoSpaceDN w:val="0"/>
              <w:adjustRightInd w:val="0"/>
              <w:spacing w:after="0" w:line="240" w:lineRule="auto"/>
              <w:rPr>
                <w:rFonts w:ascii="Arial" w:eastAsia="Times New Roman" w:hAnsi="Arial" w:cs="Arial"/>
                <w:b/>
                <w:sz w:val="20"/>
                <w:szCs w:val="20"/>
              </w:rPr>
            </w:pPr>
            <w:r w:rsidRPr="00D4716E">
              <w:rPr>
                <w:rFonts w:ascii="Arial" w:eastAsia="Times New Roman" w:hAnsi="Arial" w:cs="Arial"/>
                <w:b/>
                <w:sz w:val="20"/>
                <w:szCs w:val="20"/>
              </w:rPr>
              <w:t>Reasons external to system</w:t>
            </w:r>
          </w:p>
        </w:tc>
        <w:tc>
          <w:tcPr>
            <w:tcW w:w="1659" w:type="dxa"/>
            <w:tcBorders>
              <w:top w:val="single" w:sz="8" w:space="0" w:color="4F81BD"/>
              <w:left w:val="single" w:sz="8" w:space="0" w:color="4F81BD"/>
              <w:bottom w:val="single" w:sz="8" w:space="0" w:color="4F81BD"/>
              <w:right w:val="single" w:sz="8" w:space="0" w:color="4F81BD"/>
            </w:tcBorders>
            <w:vAlign w:val="center"/>
          </w:tcPr>
          <w:p w:rsidR="00946EE7" w:rsidRPr="00D4716E" w:rsidRDefault="00946EE7"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28%</w:t>
            </w:r>
          </w:p>
        </w:tc>
        <w:tc>
          <w:tcPr>
            <w:tcW w:w="1154" w:type="dxa"/>
            <w:tcBorders>
              <w:top w:val="single" w:sz="8" w:space="0" w:color="4F81BD"/>
              <w:left w:val="single" w:sz="8" w:space="0" w:color="4F81BD"/>
              <w:bottom w:val="single" w:sz="8" w:space="0" w:color="4F81BD"/>
              <w:right w:val="single" w:sz="8" w:space="0" w:color="4F81BD"/>
            </w:tcBorders>
            <w:vAlign w:val="center"/>
          </w:tcPr>
          <w:p w:rsidR="00946EE7" w:rsidRPr="00D4716E" w:rsidRDefault="00946EE7"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30%</w:t>
            </w:r>
          </w:p>
        </w:tc>
        <w:tc>
          <w:tcPr>
            <w:tcW w:w="1332" w:type="dxa"/>
            <w:tcBorders>
              <w:top w:val="single" w:sz="8" w:space="0" w:color="4F81BD"/>
              <w:left w:val="single" w:sz="8" w:space="0" w:color="4F81BD"/>
              <w:bottom w:val="single" w:sz="8" w:space="0" w:color="4F81BD"/>
              <w:right w:val="single" w:sz="8" w:space="0" w:color="4F81BD"/>
            </w:tcBorders>
            <w:vAlign w:val="center"/>
          </w:tcPr>
          <w:p w:rsidR="00946EE7" w:rsidRPr="00D4716E" w:rsidRDefault="00946EE7"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29%</w:t>
            </w:r>
          </w:p>
        </w:tc>
      </w:tr>
      <w:tr w:rsidR="006E326D" w:rsidRPr="00D4716E" w:rsidTr="0009070D">
        <w:trPr>
          <w:trHeight w:hRule="exact" w:val="312"/>
          <w:jc w:val="center"/>
        </w:trPr>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946EE7" w:rsidRPr="00D4716E" w:rsidRDefault="00946EE7" w:rsidP="00D4716E">
            <w:pPr>
              <w:autoSpaceDE w:val="0"/>
              <w:autoSpaceDN w:val="0"/>
              <w:adjustRightInd w:val="0"/>
              <w:spacing w:after="0" w:line="240" w:lineRule="auto"/>
              <w:rPr>
                <w:rFonts w:ascii="Arial" w:eastAsia="Times New Roman" w:hAnsi="Arial" w:cs="Arial"/>
                <w:b/>
                <w:sz w:val="20"/>
                <w:szCs w:val="20"/>
              </w:rPr>
            </w:pPr>
            <w:r w:rsidRPr="00D4716E">
              <w:rPr>
                <w:rFonts w:ascii="Arial" w:eastAsia="Times New Roman" w:hAnsi="Arial" w:cs="Arial"/>
                <w:b/>
                <w:sz w:val="20"/>
                <w:szCs w:val="20"/>
              </w:rPr>
              <w:t>Retirement</w:t>
            </w:r>
          </w:p>
        </w:tc>
        <w:tc>
          <w:tcPr>
            <w:tcW w:w="165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946EE7" w:rsidRPr="00D4716E" w:rsidRDefault="00946EE7"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14%</w:t>
            </w:r>
          </w:p>
        </w:tc>
        <w:tc>
          <w:tcPr>
            <w:tcW w:w="115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946EE7" w:rsidRPr="00D4716E" w:rsidRDefault="00946EE7"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25%</w:t>
            </w:r>
          </w:p>
        </w:tc>
        <w:tc>
          <w:tcPr>
            <w:tcW w:w="1332"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946EE7" w:rsidRPr="00D4716E" w:rsidRDefault="00946EE7"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20%</w:t>
            </w:r>
          </w:p>
        </w:tc>
      </w:tr>
      <w:tr w:rsidR="00946EE7" w:rsidRPr="00D4716E" w:rsidTr="0009070D">
        <w:trPr>
          <w:trHeight w:hRule="exact" w:val="312"/>
          <w:jc w:val="center"/>
        </w:trPr>
        <w:tc>
          <w:tcPr>
            <w:tcW w:w="0" w:type="auto"/>
            <w:tcBorders>
              <w:top w:val="single" w:sz="8" w:space="0" w:color="4F81BD"/>
              <w:left w:val="single" w:sz="8" w:space="0" w:color="4F81BD"/>
              <w:bottom w:val="single" w:sz="8" w:space="0" w:color="4F81BD"/>
              <w:right w:val="single" w:sz="8" w:space="0" w:color="4F81BD"/>
            </w:tcBorders>
            <w:vAlign w:val="center"/>
          </w:tcPr>
          <w:p w:rsidR="00946EE7" w:rsidRPr="00D4716E" w:rsidRDefault="00946EE7" w:rsidP="00D4716E">
            <w:pPr>
              <w:autoSpaceDE w:val="0"/>
              <w:autoSpaceDN w:val="0"/>
              <w:adjustRightInd w:val="0"/>
              <w:spacing w:after="0" w:line="240" w:lineRule="auto"/>
              <w:rPr>
                <w:rFonts w:ascii="Arial" w:eastAsia="Times New Roman" w:hAnsi="Arial" w:cs="Arial"/>
                <w:b/>
                <w:sz w:val="20"/>
                <w:szCs w:val="20"/>
              </w:rPr>
            </w:pPr>
            <w:r w:rsidRPr="00D4716E">
              <w:rPr>
                <w:rFonts w:ascii="Arial" w:eastAsia="Times New Roman" w:hAnsi="Arial" w:cs="Arial"/>
                <w:b/>
                <w:sz w:val="20"/>
                <w:szCs w:val="20"/>
              </w:rPr>
              <w:t>Relocation</w:t>
            </w:r>
          </w:p>
        </w:tc>
        <w:tc>
          <w:tcPr>
            <w:tcW w:w="1659" w:type="dxa"/>
            <w:tcBorders>
              <w:top w:val="single" w:sz="8" w:space="0" w:color="4F81BD"/>
              <w:left w:val="single" w:sz="8" w:space="0" w:color="4F81BD"/>
              <w:bottom w:val="single" w:sz="8" w:space="0" w:color="4F81BD"/>
              <w:right w:val="single" w:sz="8" w:space="0" w:color="4F81BD"/>
            </w:tcBorders>
            <w:vAlign w:val="center"/>
          </w:tcPr>
          <w:p w:rsidR="00946EE7" w:rsidRPr="00D4716E" w:rsidRDefault="00946EE7"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16%</w:t>
            </w:r>
          </w:p>
        </w:tc>
        <w:tc>
          <w:tcPr>
            <w:tcW w:w="1154" w:type="dxa"/>
            <w:tcBorders>
              <w:top w:val="single" w:sz="8" w:space="0" w:color="4F81BD"/>
              <w:left w:val="single" w:sz="8" w:space="0" w:color="4F81BD"/>
              <w:bottom w:val="single" w:sz="8" w:space="0" w:color="4F81BD"/>
              <w:right w:val="single" w:sz="8" w:space="0" w:color="4F81BD"/>
            </w:tcBorders>
            <w:vAlign w:val="center"/>
          </w:tcPr>
          <w:p w:rsidR="00946EE7" w:rsidRPr="00D4716E" w:rsidRDefault="00946EE7"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20%</w:t>
            </w:r>
          </w:p>
        </w:tc>
        <w:tc>
          <w:tcPr>
            <w:tcW w:w="1332" w:type="dxa"/>
            <w:tcBorders>
              <w:top w:val="single" w:sz="8" w:space="0" w:color="4F81BD"/>
              <w:left w:val="single" w:sz="8" w:space="0" w:color="4F81BD"/>
              <w:bottom w:val="single" w:sz="8" w:space="0" w:color="4F81BD"/>
              <w:right w:val="single" w:sz="8" w:space="0" w:color="4F81BD"/>
            </w:tcBorders>
            <w:vAlign w:val="center"/>
          </w:tcPr>
          <w:p w:rsidR="00946EE7" w:rsidRPr="00D4716E" w:rsidRDefault="00946EE7"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18%</w:t>
            </w:r>
          </w:p>
        </w:tc>
      </w:tr>
      <w:tr w:rsidR="006E326D" w:rsidRPr="00D4716E" w:rsidTr="0009070D">
        <w:trPr>
          <w:trHeight w:hRule="exact" w:val="312"/>
          <w:jc w:val="center"/>
        </w:trPr>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946EE7" w:rsidRPr="00D4716E" w:rsidRDefault="00946EE7" w:rsidP="00D4716E">
            <w:pPr>
              <w:autoSpaceDE w:val="0"/>
              <w:autoSpaceDN w:val="0"/>
              <w:adjustRightInd w:val="0"/>
              <w:spacing w:after="0" w:line="240" w:lineRule="auto"/>
              <w:rPr>
                <w:rFonts w:ascii="Arial" w:eastAsia="Times New Roman" w:hAnsi="Arial" w:cs="Arial"/>
                <w:b/>
                <w:sz w:val="20"/>
                <w:szCs w:val="20"/>
              </w:rPr>
            </w:pPr>
            <w:r w:rsidRPr="00D4716E">
              <w:rPr>
                <w:rFonts w:ascii="Arial" w:eastAsia="Times New Roman" w:hAnsi="Arial" w:cs="Arial"/>
                <w:b/>
                <w:sz w:val="20"/>
                <w:szCs w:val="20"/>
              </w:rPr>
              <w:t>Salary/Benefits Package</w:t>
            </w:r>
          </w:p>
        </w:tc>
        <w:tc>
          <w:tcPr>
            <w:tcW w:w="165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946EE7" w:rsidRPr="00D4716E" w:rsidRDefault="00946EE7"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24%</w:t>
            </w:r>
          </w:p>
        </w:tc>
        <w:tc>
          <w:tcPr>
            <w:tcW w:w="115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946EE7" w:rsidRPr="00D4716E" w:rsidRDefault="00946EE7"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7%</w:t>
            </w:r>
          </w:p>
        </w:tc>
        <w:tc>
          <w:tcPr>
            <w:tcW w:w="1332"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946EE7" w:rsidRPr="00D4716E" w:rsidRDefault="00946EE7"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15%</w:t>
            </w:r>
          </w:p>
        </w:tc>
      </w:tr>
      <w:tr w:rsidR="00946EE7" w:rsidRPr="00D4716E" w:rsidTr="0009070D">
        <w:trPr>
          <w:trHeight w:hRule="exact" w:val="312"/>
          <w:jc w:val="center"/>
        </w:trPr>
        <w:tc>
          <w:tcPr>
            <w:tcW w:w="0" w:type="auto"/>
            <w:tcBorders>
              <w:top w:val="single" w:sz="8" w:space="0" w:color="4F81BD"/>
              <w:left w:val="single" w:sz="8" w:space="0" w:color="4F81BD"/>
              <w:bottom w:val="single" w:sz="8" w:space="0" w:color="4F81BD"/>
              <w:right w:val="single" w:sz="8" w:space="0" w:color="4F81BD"/>
            </w:tcBorders>
            <w:vAlign w:val="center"/>
          </w:tcPr>
          <w:p w:rsidR="00946EE7" w:rsidRPr="00D4716E" w:rsidRDefault="00946EE7" w:rsidP="00D4716E">
            <w:pPr>
              <w:autoSpaceDE w:val="0"/>
              <w:autoSpaceDN w:val="0"/>
              <w:adjustRightInd w:val="0"/>
              <w:spacing w:after="0" w:line="240" w:lineRule="auto"/>
              <w:rPr>
                <w:rFonts w:ascii="Arial" w:eastAsia="Times New Roman" w:hAnsi="Arial" w:cs="Arial"/>
                <w:b/>
                <w:sz w:val="20"/>
                <w:szCs w:val="20"/>
              </w:rPr>
            </w:pPr>
            <w:r w:rsidRPr="00D4716E">
              <w:rPr>
                <w:rFonts w:ascii="Arial" w:eastAsia="Times New Roman" w:hAnsi="Arial" w:cs="Arial"/>
                <w:b/>
                <w:sz w:val="20"/>
                <w:szCs w:val="20"/>
              </w:rPr>
              <w:t>Supervision/Management Issues</w:t>
            </w:r>
          </w:p>
        </w:tc>
        <w:tc>
          <w:tcPr>
            <w:tcW w:w="1659" w:type="dxa"/>
            <w:tcBorders>
              <w:top w:val="single" w:sz="8" w:space="0" w:color="4F81BD"/>
              <w:left w:val="single" w:sz="8" w:space="0" w:color="4F81BD"/>
              <w:bottom w:val="single" w:sz="8" w:space="0" w:color="4F81BD"/>
              <w:right w:val="single" w:sz="8" w:space="0" w:color="4F81BD"/>
            </w:tcBorders>
            <w:vAlign w:val="center"/>
          </w:tcPr>
          <w:p w:rsidR="00946EE7" w:rsidRPr="00D4716E" w:rsidRDefault="00946EE7"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10%</w:t>
            </w:r>
          </w:p>
        </w:tc>
        <w:tc>
          <w:tcPr>
            <w:tcW w:w="1154" w:type="dxa"/>
            <w:tcBorders>
              <w:top w:val="single" w:sz="8" w:space="0" w:color="4F81BD"/>
              <w:left w:val="single" w:sz="8" w:space="0" w:color="4F81BD"/>
              <w:bottom w:val="single" w:sz="8" w:space="0" w:color="4F81BD"/>
              <w:right w:val="single" w:sz="8" w:space="0" w:color="4F81BD"/>
            </w:tcBorders>
            <w:vAlign w:val="center"/>
          </w:tcPr>
          <w:p w:rsidR="00946EE7" w:rsidRPr="00D4716E" w:rsidRDefault="00946EE7"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13%</w:t>
            </w:r>
          </w:p>
        </w:tc>
        <w:tc>
          <w:tcPr>
            <w:tcW w:w="1332" w:type="dxa"/>
            <w:tcBorders>
              <w:top w:val="single" w:sz="8" w:space="0" w:color="4F81BD"/>
              <w:left w:val="single" w:sz="8" w:space="0" w:color="4F81BD"/>
              <w:bottom w:val="single" w:sz="8" w:space="0" w:color="4F81BD"/>
              <w:right w:val="single" w:sz="8" w:space="0" w:color="4F81BD"/>
            </w:tcBorders>
            <w:vAlign w:val="center"/>
          </w:tcPr>
          <w:p w:rsidR="00946EE7" w:rsidRPr="00D4716E" w:rsidRDefault="00946EE7"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11%</w:t>
            </w:r>
          </w:p>
        </w:tc>
      </w:tr>
      <w:tr w:rsidR="006E326D" w:rsidRPr="00D4716E" w:rsidTr="0009070D">
        <w:trPr>
          <w:trHeight w:hRule="exact" w:val="312"/>
          <w:jc w:val="center"/>
        </w:trPr>
        <w:tc>
          <w:tcPr>
            <w:tcW w:w="0" w:type="auto"/>
            <w:tcBorders>
              <w:top w:val="single" w:sz="8" w:space="0" w:color="4F81BD"/>
              <w:left w:val="single" w:sz="8" w:space="0" w:color="4F81BD"/>
              <w:bottom w:val="single" w:sz="8" w:space="0" w:color="4F81BD"/>
              <w:right w:val="single" w:sz="8" w:space="0" w:color="4F81BD"/>
            </w:tcBorders>
            <w:shd w:val="clear" w:color="auto" w:fill="D3DFEE"/>
            <w:vAlign w:val="center"/>
          </w:tcPr>
          <w:p w:rsidR="00946EE7" w:rsidRPr="00D4716E" w:rsidRDefault="00946EE7" w:rsidP="00D4716E">
            <w:pPr>
              <w:autoSpaceDE w:val="0"/>
              <w:autoSpaceDN w:val="0"/>
              <w:adjustRightInd w:val="0"/>
              <w:spacing w:after="0" w:line="240" w:lineRule="auto"/>
              <w:rPr>
                <w:rFonts w:ascii="Arial" w:eastAsia="Times New Roman" w:hAnsi="Arial" w:cs="Arial"/>
                <w:b/>
                <w:sz w:val="20"/>
                <w:szCs w:val="20"/>
              </w:rPr>
            </w:pPr>
            <w:r w:rsidRPr="00D4716E">
              <w:rPr>
                <w:rFonts w:ascii="Arial" w:eastAsia="Times New Roman" w:hAnsi="Arial" w:cs="Arial"/>
                <w:b/>
                <w:sz w:val="20"/>
                <w:szCs w:val="20"/>
              </w:rPr>
              <w:t>Lack of Training/Opportunities</w:t>
            </w:r>
          </w:p>
        </w:tc>
        <w:tc>
          <w:tcPr>
            <w:tcW w:w="1659"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946EE7" w:rsidRPr="00D4716E" w:rsidRDefault="00946EE7"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7%</w:t>
            </w:r>
          </w:p>
        </w:tc>
        <w:tc>
          <w:tcPr>
            <w:tcW w:w="1154"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946EE7" w:rsidRPr="00D4716E" w:rsidRDefault="00946EE7"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4%</w:t>
            </w:r>
          </w:p>
        </w:tc>
        <w:tc>
          <w:tcPr>
            <w:tcW w:w="1332"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946EE7" w:rsidRPr="00D4716E" w:rsidRDefault="00946EE7"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6%</w:t>
            </w:r>
          </w:p>
        </w:tc>
      </w:tr>
      <w:tr w:rsidR="00946EE7" w:rsidRPr="00D4716E" w:rsidTr="0009070D">
        <w:trPr>
          <w:trHeight w:hRule="exact" w:val="312"/>
          <w:jc w:val="center"/>
        </w:trPr>
        <w:tc>
          <w:tcPr>
            <w:tcW w:w="0" w:type="auto"/>
            <w:tcBorders>
              <w:top w:val="single" w:sz="8" w:space="0" w:color="4F81BD"/>
              <w:left w:val="single" w:sz="8" w:space="0" w:color="4F81BD"/>
              <w:bottom w:val="single" w:sz="8" w:space="0" w:color="4F81BD"/>
              <w:right w:val="single" w:sz="8" w:space="0" w:color="4F81BD"/>
            </w:tcBorders>
            <w:vAlign w:val="center"/>
          </w:tcPr>
          <w:p w:rsidR="00946EE7" w:rsidRPr="00D4716E" w:rsidRDefault="00946EE7" w:rsidP="00D4716E">
            <w:pPr>
              <w:autoSpaceDE w:val="0"/>
              <w:autoSpaceDN w:val="0"/>
              <w:adjustRightInd w:val="0"/>
              <w:spacing w:after="0" w:line="240" w:lineRule="auto"/>
              <w:rPr>
                <w:rFonts w:ascii="Arial" w:eastAsia="Times New Roman" w:hAnsi="Arial" w:cs="Arial"/>
                <w:b/>
                <w:sz w:val="20"/>
                <w:szCs w:val="20"/>
              </w:rPr>
            </w:pPr>
            <w:r w:rsidRPr="00D4716E">
              <w:rPr>
                <w:rFonts w:ascii="Arial" w:eastAsia="Times New Roman" w:hAnsi="Arial" w:cs="Arial"/>
                <w:b/>
                <w:sz w:val="20"/>
                <w:szCs w:val="20"/>
              </w:rPr>
              <w:t>Leaving Profession</w:t>
            </w:r>
          </w:p>
        </w:tc>
        <w:tc>
          <w:tcPr>
            <w:tcW w:w="1659" w:type="dxa"/>
            <w:tcBorders>
              <w:top w:val="single" w:sz="8" w:space="0" w:color="4F81BD"/>
              <w:left w:val="single" w:sz="8" w:space="0" w:color="4F81BD"/>
              <w:bottom w:val="single" w:sz="8" w:space="0" w:color="4F81BD"/>
              <w:right w:val="single" w:sz="8" w:space="0" w:color="4F81BD"/>
            </w:tcBorders>
            <w:vAlign w:val="center"/>
          </w:tcPr>
          <w:p w:rsidR="00946EE7" w:rsidRPr="00D4716E" w:rsidRDefault="00946EE7"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1%</w:t>
            </w:r>
          </w:p>
        </w:tc>
        <w:tc>
          <w:tcPr>
            <w:tcW w:w="1154" w:type="dxa"/>
            <w:tcBorders>
              <w:top w:val="single" w:sz="8" w:space="0" w:color="4F81BD"/>
              <w:left w:val="single" w:sz="8" w:space="0" w:color="4F81BD"/>
              <w:bottom w:val="single" w:sz="8" w:space="0" w:color="4F81BD"/>
              <w:right w:val="single" w:sz="8" w:space="0" w:color="4F81BD"/>
            </w:tcBorders>
            <w:vAlign w:val="center"/>
          </w:tcPr>
          <w:p w:rsidR="00946EE7" w:rsidRPr="00D4716E" w:rsidRDefault="00946EE7"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1%</w:t>
            </w:r>
          </w:p>
        </w:tc>
        <w:tc>
          <w:tcPr>
            <w:tcW w:w="1332" w:type="dxa"/>
            <w:tcBorders>
              <w:top w:val="single" w:sz="8" w:space="0" w:color="4F81BD"/>
              <w:left w:val="single" w:sz="8" w:space="0" w:color="4F81BD"/>
              <w:bottom w:val="single" w:sz="8" w:space="0" w:color="4F81BD"/>
              <w:right w:val="single" w:sz="8" w:space="0" w:color="4F81BD"/>
            </w:tcBorders>
            <w:vAlign w:val="center"/>
          </w:tcPr>
          <w:p w:rsidR="00946EE7" w:rsidRPr="00D4716E" w:rsidRDefault="00946EE7" w:rsidP="00D4716E">
            <w:pPr>
              <w:autoSpaceDE w:val="0"/>
              <w:autoSpaceDN w:val="0"/>
              <w:adjustRightInd w:val="0"/>
              <w:spacing w:after="0" w:line="240" w:lineRule="auto"/>
              <w:jc w:val="center"/>
              <w:rPr>
                <w:rFonts w:ascii="Arial" w:hAnsi="Arial" w:cs="Arial"/>
                <w:sz w:val="20"/>
                <w:szCs w:val="20"/>
              </w:rPr>
            </w:pPr>
            <w:r w:rsidRPr="00D4716E">
              <w:rPr>
                <w:rFonts w:ascii="Arial" w:hAnsi="Arial" w:cs="Arial"/>
                <w:sz w:val="20"/>
                <w:szCs w:val="20"/>
              </w:rPr>
              <w:t>1%</w:t>
            </w:r>
          </w:p>
        </w:tc>
      </w:tr>
    </w:tbl>
    <w:p w:rsidR="00442900" w:rsidRPr="00B54313" w:rsidRDefault="0057497C" w:rsidP="00442900">
      <w:pPr>
        <w:autoSpaceDE w:val="0"/>
        <w:autoSpaceDN w:val="0"/>
        <w:adjustRightInd w:val="0"/>
        <w:spacing w:after="0" w:line="240" w:lineRule="auto"/>
        <w:rPr>
          <w:rFonts w:ascii="Arial" w:hAnsi="Arial" w:cs="Arial"/>
          <w:sz w:val="18"/>
          <w:szCs w:val="18"/>
        </w:rPr>
      </w:pPr>
      <w:r>
        <w:rPr>
          <w:rFonts w:ascii="Arial" w:hAnsi="Arial" w:cs="Arial"/>
          <w:sz w:val="16"/>
          <w:szCs w:val="16"/>
        </w:rPr>
        <w:t xml:space="preserve">     </w:t>
      </w:r>
      <w:r w:rsidR="00442900" w:rsidRPr="00B54313">
        <w:rPr>
          <w:rFonts w:ascii="Arial" w:hAnsi="Arial" w:cs="Arial"/>
          <w:sz w:val="18"/>
          <w:szCs w:val="18"/>
        </w:rPr>
        <w:t>*Number of respondents for this particular survey question</w:t>
      </w:r>
    </w:p>
    <w:p w:rsidR="00442900" w:rsidRDefault="00442900" w:rsidP="00442900">
      <w:pPr>
        <w:autoSpaceDE w:val="0"/>
        <w:autoSpaceDN w:val="0"/>
        <w:adjustRightInd w:val="0"/>
        <w:spacing w:after="0" w:line="240" w:lineRule="auto"/>
        <w:rPr>
          <w:rFonts w:ascii="Arial" w:hAnsi="Arial" w:cs="Arial"/>
          <w:sz w:val="24"/>
          <w:szCs w:val="24"/>
        </w:rPr>
      </w:pPr>
    </w:p>
    <w:p w:rsidR="00EF1E38" w:rsidRDefault="001A2B8D" w:rsidP="0067608D">
      <w:pPr>
        <w:autoSpaceDE w:val="0"/>
        <w:autoSpaceDN w:val="0"/>
        <w:adjustRightInd w:val="0"/>
        <w:spacing w:after="0" w:line="240" w:lineRule="auto"/>
        <w:rPr>
          <w:rFonts w:ascii="Arial" w:hAnsi="Arial" w:cs="Arial"/>
          <w:color w:val="000000"/>
          <w:sz w:val="24"/>
          <w:szCs w:val="24"/>
        </w:rPr>
      </w:pPr>
      <w:r>
        <w:rPr>
          <w:rFonts w:ascii="Arial" w:hAnsi="Arial" w:cs="Arial"/>
          <w:sz w:val="24"/>
          <w:szCs w:val="24"/>
        </w:rPr>
        <w:t xml:space="preserve">As in the previous two years, </w:t>
      </w:r>
      <w:r w:rsidR="00592DFA">
        <w:rPr>
          <w:rFonts w:ascii="Arial" w:hAnsi="Arial" w:cs="Arial"/>
          <w:sz w:val="24"/>
          <w:szCs w:val="24"/>
        </w:rPr>
        <w:t xml:space="preserve">Work Satisfaction </w:t>
      </w:r>
      <w:r>
        <w:rPr>
          <w:rFonts w:ascii="Arial" w:hAnsi="Arial" w:cs="Arial"/>
          <w:sz w:val="24"/>
          <w:szCs w:val="24"/>
        </w:rPr>
        <w:t>scores among exiting employees remain</w:t>
      </w:r>
      <w:r w:rsidR="00382263">
        <w:rPr>
          <w:rFonts w:ascii="Arial" w:hAnsi="Arial" w:cs="Arial"/>
          <w:sz w:val="24"/>
          <w:szCs w:val="24"/>
        </w:rPr>
        <w:t xml:space="preserve"> relatively</w:t>
      </w:r>
      <w:r>
        <w:rPr>
          <w:rFonts w:ascii="Arial" w:hAnsi="Arial" w:cs="Arial"/>
          <w:sz w:val="24"/>
          <w:szCs w:val="24"/>
        </w:rPr>
        <w:t xml:space="preserve"> high</w:t>
      </w:r>
      <w:r w:rsidR="00BE213E">
        <w:rPr>
          <w:rFonts w:ascii="Arial" w:hAnsi="Arial" w:cs="Arial"/>
          <w:sz w:val="24"/>
          <w:szCs w:val="24"/>
        </w:rPr>
        <w:t xml:space="preserve">. </w:t>
      </w:r>
      <w:r w:rsidR="00A46477">
        <w:rPr>
          <w:rFonts w:ascii="Arial" w:hAnsi="Arial" w:cs="Arial"/>
          <w:color w:val="000000"/>
          <w:sz w:val="24"/>
          <w:szCs w:val="24"/>
        </w:rPr>
        <w:t xml:space="preserve">Pay/Benefits is still an area of dissatisfaction based on the survey results. This dissatisfaction may be linked to the fact that there had not been any pay raises for School Division employees in three years.  Salary/Benefits was given as the primary reason for 24% of the classified employees leaving the School Division.  </w:t>
      </w:r>
      <w:r w:rsidR="00BE213E">
        <w:rPr>
          <w:rFonts w:ascii="Arial" w:hAnsi="Arial" w:cs="Arial"/>
          <w:color w:val="000000"/>
          <w:sz w:val="24"/>
          <w:szCs w:val="24"/>
        </w:rPr>
        <w:t>T</w:t>
      </w:r>
      <w:r w:rsidR="00735A83">
        <w:rPr>
          <w:rFonts w:ascii="Arial" w:hAnsi="Arial" w:cs="Arial"/>
          <w:color w:val="000000"/>
          <w:sz w:val="24"/>
          <w:szCs w:val="24"/>
        </w:rPr>
        <w:t xml:space="preserve">eacher response to </w:t>
      </w:r>
      <w:r w:rsidR="00592DFA">
        <w:rPr>
          <w:rFonts w:ascii="Arial" w:hAnsi="Arial" w:cs="Arial"/>
          <w:color w:val="000000"/>
          <w:sz w:val="24"/>
          <w:szCs w:val="24"/>
        </w:rPr>
        <w:t>W</w:t>
      </w:r>
      <w:r w:rsidR="000A4488">
        <w:rPr>
          <w:rFonts w:ascii="Arial" w:hAnsi="Arial" w:cs="Arial"/>
          <w:color w:val="000000"/>
          <w:sz w:val="24"/>
          <w:szCs w:val="24"/>
        </w:rPr>
        <w:t xml:space="preserve">ork </w:t>
      </w:r>
      <w:r w:rsidR="00592DFA">
        <w:rPr>
          <w:rFonts w:ascii="Arial" w:hAnsi="Arial" w:cs="Arial"/>
          <w:color w:val="000000"/>
          <w:sz w:val="24"/>
          <w:szCs w:val="24"/>
        </w:rPr>
        <w:t>S</w:t>
      </w:r>
      <w:r w:rsidR="000A4488">
        <w:rPr>
          <w:rFonts w:ascii="Arial" w:hAnsi="Arial" w:cs="Arial"/>
          <w:color w:val="000000"/>
          <w:sz w:val="24"/>
          <w:szCs w:val="24"/>
        </w:rPr>
        <w:t xml:space="preserve">atisfaction </w:t>
      </w:r>
      <w:r w:rsidR="00735A83">
        <w:rPr>
          <w:rFonts w:ascii="Arial" w:hAnsi="Arial" w:cs="Arial"/>
          <w:color w:val="000000"/>
          <w:sz w:val="24"/>
          <w:szCs w:val="24"/>
        </w:rPr>
        <w:t xml:space="preserve">was </w:t>
      </w:r>
      <w:r w:rsidR="00382263">
        <w:rPr>
          <w:rFonts w:ascii="Arial" w:hAnsi="Arial" w:cs="Arial"/>
          <w:color w:val="000000"/>
          <w:sz w:val="24"/>
          <w:szCs w:val="24"/>
        </w:rPr>
        <w:t>81</w:t>
      </w:r>
      <w:r w:rsidR="00735A83">
        <w:rPr>
          <w:rFonts w:ascii="Arial" w:hAnsi="Arial" w:cs="Arial"/>
          <w:color w:val="000000"/>
          <w:sz w:val="24"/>
          <w:szCs w:val="24"/>
        </w:rPr>
        <w:t>% positive</w:t>
      </w:r>
      <w:r w:rsidR="00867422">
        <w:rPr>
          <w:rFonts w:ascii="Arial" w:hAnsi="Arial" w:cs="Arial"/>
          <w:color w:val="000000"/>
          <w:sz w:val="24"/>
          <w:szCs w:val="24"/>
        </w:rPr>
        <w:t xml:space="preserve"> while Classified/</w:t>
      </w:r>
      <w:r w:rsidR="00CC6530">
        <w:rPr>
          <w:rFonts w:ascii="Arial" w:hAnsi="Arial" w:cs="Arial"/>
          <w:color w:val="000000"/>
          <w:sz w:val="24"/>
          <w:szCs w:val="24"/>
        </w:rPr>
        <w:t xml:space="preserve"> </w:t>
      </w:r>
      <w:r w:rsidR="00867422">
        <w:rPr>
          <w:rFonts w:ascii="Arial" w:hAnsi="Arial" w:cs="Arial"/>
          <w:color w:val="000000"/>
          <w:sz w:val="24"/>
          <w:szCs w:val="24"/>
        </w:rPr>
        <w:t xml:space="preserve">Administration was </w:t>
      </w:r>
      <w:r w:rsidR="002D2FB3">
        <w:rPr>
          <w:rFonts w:ascii="Arial" w:hAnsi="Arial" w:cs="Arial"/>
          <w:color w:val="000000"/>
          <w:sz w:val="24"/>
          <w:szCs w:val="24"/>
        </w:rPr>
        <w:t>77%</w:t>
      </w:r>
      <w:r w:rsidR="00735A83">
        <w:rPr>
          <w:rFonts w:ascii="Arial" w:hAnsi="Arial" w:cs="Arial"/>
          <w:color w:val="000000"/>
          <w:sz w:val="24"/>
          <w:szCs w:val="24"/>
        </w:rPr>
        <w:t>.</w:t>
      </w:r>
      <w:r w:rsidR="00592DFA">
        <w:rPr>
          <w:rFonts w:ascii="Arial" w:hAnsi="Arial" w:cs="Arial"/>
          <w:color w:val="000000"/>
          <w:sz w:val="24"/>
          <w:szCs w:val="24"/>
        </w:rPr>
        <w:t xml:space="preserve"> </w:t>
      </w:r>
      <w:r w:rsidR="009750AB">
        <w:rPr>
          <w:rFonts w:ascii="Arial" w:hAnsi="Arial" w:cs="Arial"/>
          <w:color w:val="000000"/>
          <w:sz w:val="24"/>
          <w:szCs w:val="24"/>
        </w:rPr>
        <w:t xml:space="preserve">It should </w:t>
      </w:r>
      <w:r w:rsidR="002F2E57">
        <w:rPr>
          <w:rFonts w:ascii="Arial" w:hAnsi="Arial" w:cs="Arial"/>
          <w:color w:val="000000"/>
          <w:sz w:val="24"/>
          <w:szCs w:val="24"/>
        </w:rPr>
        <w:t xml:space="preserve">be </w:t>
      </w:r>
      <w:r w:rsidR="009750AB">
        <w:rPr>
          <w:rFonts w:ascii="Arial" w:hAnsi="Arial" w:cs="Arial"/>
          <w:color w:val="000000"/>
          <w:sz w:val="24"/>
          <w:szCs w:val="24"/>
        </w:rPr>
        <w:t>noted that t</w:t>
      </w:r>
      <w:r w:rsidR="00D33793">
        <w:rPr>
          <w:rFonts w:ascii="Arial" w:hAnsi="Arial" w:cs="Arial"/>
          <w:color w:val="000000"/>
          <w:sz w:val="24"/>
          <w:szCs w:val="24"/>
        </w:rPr>
        <w:t>he Work Satisfaction aspect of employment</w:t>
      </w:r>
      <w:r w:rsidR="009750AB">
        <w:rPr>
          <w:rFonts w:ascii="Arial" w:hAnsi="Arial" w:cs="Arial"/>
          <w:color w:val="000000"/>
          <w:sz w:val="24"/>
          <w:szCs w:val="24"/>
        </w:rPr>
        <w:t xml:space="preserve"> </w:t>
      </w:r>
      <w:r w:rsidR="00D33793">
        <w:rPr>
          <w:rFonts w:ascii="Arial" w:hAnsi="Arial" w:cs="Arial"/>
          <w:color w:val="000000"/>
          <w:sz w:val="24"/>
          <w:szCs w:val="24"/>
        </w:rPr>
        <w:t>saw</w:t>
      </w:r>
      <w:r w:rsidR="009750AB">
        <w:rPr>
          <w:rFonts w:ascii="Arial" w:hAnsi="Arial" w:cs="Arial"/>
          <w:color w:val="000000"/>
          <w:sz w:val="24"/>
          <w:szCs w:val="24"/>
        </w:rPr>
        <w:t xml:space="preserve"> a </w:t>
      </w:r>
      <w:r w:rsidR="000B4304">
        <w:rPr>
          <w:rFonts w:ascii="Arial" w:hAnsi="Arial" w:cs="Arial"/>
          <w:color w:val="000000"/>
          <w:sz w:val="24"/>
          <w:szCs w:val="24"/>
        </w:rPr>
        <w:t>5</w:t>
      </w:r>
      <w:r w:rsidR="009750AB">
        <w:rPr>
          <w:rFonts w:ascii="Arial" w:hAnsi="Arial" w:cs="Arial"/>
          <w:color w:val="000000"/>
          <w:sz w:val="24"/>
          <w:szCs w:val="24"/>
        </w:rPr>
        <w:t>% decrease in positive responses from departing teachers</w:t>
      </w:r>
      <w:r w:rsidR="00D33793">
        <w:rPr>
          <w:rFonts w:ascii="Arial" w:hAnsi="Arial" w:cs="Arial"/>
          <w:color w:val="000000"/>
          <w:sz w:val="24"/>
          <w:szCs w:val="24"/>
        </w:rPr>
        <w:t xml:space="preserve"> </w:t>
      </w:r>
      <w:r w:rsidR="00CC6530">
        <w:rPr>
          <w:rFonts w:ascii="Arial" w:hAnsi="Arial" w:cs="Arial"/>
          <w:color w:val="000000"/>
          <w:sz w:val="24"/>
          <w:szCs w:val="24"/>
        </w:rPr>
        <w:t>when compared with the</w:t>
      </w:r>
      <w:r w:rsidR="00D33793">
        <w:rPr>
          <w:rFonts w:ascii="Arial" w:hAnsi="Arial" w:cs="Arial"/>
          <w:color w:val="000000"/>
          <w:sz w:val="24"/>
          <w:szCs w:val="24"/>
        </w:rPr>
        <w:t xml:space="preserve"> previous year</w:t>
      </w:r>
      <w:r w:rsidR="009750AB">
        <w:rPr>
          <w:rFonts w:ascii="Arial" w:hAnsi="Arial" w:cs="Arial"/>
          <w:color w:val="000000"/>
          <w:sz w:val="24"/>
          <w:szCs w:val="24"/>
        </w:rPr>
        <w:t>.</w:t>
      </w:r>
      <w:r w:rsidR="00592DFA">
        <w:rPr>
          <w:rFonts w:ascii="Arial" w:hAnsi="Arial" w:cs="Arial"/>
          <w:color w:val="000000"/>
          <w:sz w:val="24"/>
          <w:szCs w:val="24"/>
        </w:rPr>
        <w:t xml:space="preserve"> </w:t>
      </w:r>
    </w:p>
    <w:p w:rsidR="000F2514" w:rsidRDefault="000F2514" w:rsidP="0067608D">
      <w:pPr>
        <w:autoSpaceDE w:val="0"/>
        <w:autoSpaceDN w:val="0"/>
        <w:adjustRightInd w:val="0"/>
        <w:spacing w:after="0" w:line="240" w:lineRule="auto"/>
        <w:rPr>
          <w:rFonts w:ascii="Arial" w:hAnsi="Arial" w:cs="Arial"/>
          <w:color w:val="000000"/>
          <w:sz w:val="24"/>
          <w:szCs w:val="24"/>
        </w:rPr>
      </w:pPr>
    </w:p>
    <w:p w:rsidR="000F2514" w:rsidRDefault="00CC6530" w:rsidP="00442900">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It is interesting to note that with almost twice as many completed surveys as last year, the overall responses changed very little.</w:t>
      </w:r>
      <w:r w:rsidR="000B4304">
        <w:rPr>
          <w:rFonts w:ascii="Arial" w:hAnsi="Arial" w:cs="Arial"/>
          <w:color w:val="000000"/>
          <w:sz w:val="24"/>
          <w:szCs w:val="24"/>
        </w:rPr>
        <w:t xml:space="preserve">  Only two areas showed declines in positive responses, Work Distribution/Schedule Flexibility and Career Advancement opportunities.</w:t>
      </w:r>
    </w:p>
    <w:p w:rsidR="002F2E57" w:rsidRDefault="002F2E57" w:rsidP="00442900">
      <w:pPr>
        <w:autoSpaceDE w:val="0"/>
        <w:autoSpaceDN w:val="0"/>
        <w:adjustRightInd w:val="0"/>
        <w:spacing w:after="0" w:line="240" w:lineRule="auto"/>
        <w:rPr>
          <w:rFonts w:ascii="Arial" w:hAnsi="Arial" w:cs="Arial"/>
          <w:color w:val="000000"/>
          <w:sz w:val="24"/>
          <w:szCs w:val="24"/>
        </w:rPr>
      </w:pPr>
    </w:p>
    <w:tbl>
      <w:tblPr>
        <w:tblW w:w="8011" w:type="dxa"/>
        <w:jc w:val="center"/>
        <w:tblInd w:w="67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tblPr>
      <w:tblGrid>
        <w:gridCol w:w="3781"/>
        <w:gridCol w:w="1410"/>
        <w:gridCol w:w="1410"/>
        <w:gridCol w:w="1410"/>
      </w:tblGrid>
      <w:tr w:rsidR="00A53233" w:rsidRPr="00D4716E" w:rsidTr="0009070D">
        <w:trPr>
          <w:jc w:val="center"/>
        </w:trPr>
        <w:tc>
          <w:tcPr>
            <w:tcW w:w="3781" w:type="dxa"/>
            <w:tcBorders>
              <w:top w:val="single" w:sz="8" w:space="0" w:color="4F81BD"/>
              <w:left w:val="single" w:sz="8" w:space="0" w:color="4F81BD"/>
              <w:bottom w:val="single" w:sz="18" w:space="0" w:color="4F81BD"/>
              <w:right w:val="single" w:sz="8" w:space="0" w:color="4F81BD"/>
            </w:tcBorders>
            <w:vAlign w:val="center"/>
          </w:tcPr>
          <w:p w:rsidR="00A53233" w:rsidRPr="00D4716E" w:rsidRDefault="00A53233" w:rsidP="00D4716E">
            <w:pPr>
              <w:autoSpaceDE w:val="0"/>
              <w:autoSpaceDN w:val="0"/>
              <w:adjustRightInd w:val="0"/>
              <w:spacing w:after="0" w:line="240" w:lineRule="auto"/>
              <w:jc w:val="center"/>
              <w:rPr>
                <w:rFonts w:ascii="Arial" w:eastAsia="Times New Roman" w:hAnsi="Arial" w:cs="Arial"/>
                <w:b/>
                <w:sz w:val="20"/>
                <w:szCs w:val="20"/>
              </w:rPr>
            </w:pPr>
            <w:r w:rsidRPr="00D4716E">
              <w:rPr>
                <w:rFonts w:ascii="Arial" w:eastAsia="Times New Roman" w:hAnsi="Arial" w:cs="Arial"/>
                <w:b/>
                <w:sz w:val="20"/>
                <w:szCs w:val="20"/>
              </w:rPr>
              <w:t>Aspect of Employment</w:t>
            </w:r>
          </w:p>
        </w:tc>
        <w:tc>
          <w:tcPr>
            <w:tcW w:w="4230" w:type="dxa"/>
            <w:gridSpan w:val="3"/>
            <w:tcBorders>
              <w:top w:val="single" w:sz="8" w:space="0" w:color="4F81BD"/>
              <w:left w:val="single" w:sz="8" w:space="0" w:color="4F81BD"/>
              <w:bottom w:val="single" w:sz="18" w:space="0" w:color="4F81BD"/>
              <w:right w:val="single" w:sz="8" w:space="0" w:color="4F81BD"/>
            </w:tcBorders>
          </w:tcPr>
          <w:p w:rsidR="00A53233" w:rsidRPr="00D4716E" w:rsidRDefault="00A53233" w:rsidP="00D4716E">
            <w:pPr>
              <w:autoSpaceDE w:val="0"/>
              <w:autoSpaceDN w:val="0"/>
              <w:adjustRightInd w:val="0"/>
              <w:spacing w:after="0" w:line="240" w:lineRule="auto"/>
              <w:jc w:val="center"/>
              <w:rPr>
                <w:rFonts w:ascii="Arial" w:eastAsia="Times New Roman" w:hAnsi="Arial" w:cs="Arial"/>
                <w:b/>
                <w:sz w:val="20"/>
                <w:szCs w:val="20"/>
              </w:rPr>
            </w:pPr>
            <w:r w:rsidRPr="00D4716E">
              <w:rPr>
                <w:rFonts w:ascii="Arial" w:eastAsia="Times New Roman" w:hAnsi="Arial" w:cs="Arial"/>
                <w:b/>
                <w:sz w:val="20"/>
                <w:szCs w:val="20"/>
              </w:rPr>
              <w:t>Exiting Employees Favorable Response</w:t>
            </w:r>
          </w:p>
        </w:tc>
      </w:tr>
      <w:tr w:rsidR="00A53233" w:rsidRPr="00D4716E" w:rsidTr="0009070D">
        <w:trPr>
          <w:trHeight w:val="215"/>
          <w:jc w:val="center"/>
        </w:trPr>
        <w:tc>
          <w:tcPr>
            <w:tcW w:w="3781" w:type="dxa"/>
            <w:tcBorders>
              <w:top w:val="single" w:sz="8" w:space="0" w:color="4F81BD"/>
              <w:left w:val="single" w:sz="8" w:space="0" w:color="4F81BD"/>
              <w:bottom w:val="single" w:sz="8" w:space="0" w:color="4F81BD"/>
              <w:right w:val="single" w:sz="8" w:space="0" w:color="4F81BD"/>
            </w:tcBorders>
            <w:shd w:val="clear" w:color="auto" w:fill="D3DFEE"/>
          </w:tcPr>
          <w:p w:rsidR="00A53233" w:rsidRPr="00D4716E" w:rsidRDefault="00A53233" w:rsidP="00D4716E">
            <w:pPr>
              <w:autoSpaceDE w:val="0"/>
              <w:autoSpaceDN w:val="0"/>
              <w:adjustRightInd w:val="0"/>
              <w:spacing w:after="0" w:line="240" w:lineRule="auto"/>
              <w:jc w:val="center"/>
              <w:rPr>
                <w:rFonts w:ascii="Arial" w:eastAsia="Times New Roman" w:hAnsi="Arial" w:cs="Arial"/>
                <w:b/>
                <w:bCs/>
                <w:sz w:val="20"/>
                <w:szCs w:val="20"/>
              </w:rPr>
            </w:pP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3233" w:rsidRPr="00D4716E" w:rsidRDefault="00A53233" w:rsidP="00D4716E">
            <w:pPr>
              <w:autoSpaceDE w:val="0"/>
              <w:autoSpaceDN w:val="0"/>
              <w:adjustRightInd w:val="0"/>
              <w:spacing w:after="0" w:line="240" w:lineRule="auto"/>
              <w:jc w:val="center"/>
              <w:rPr>
                <w:rFonts w:ascii="Arial" w:hAnsi="Arial" w:cs="Arial"/>
                <w:b/>
                <w:bCs/>
                <w:sz w:val="20"/>
                <w:szCs w:val="20"/>
              </w:rPr>
            </w:pPr>
            <w:r w:rsidRPr="00D4716E">
              <w:rPr>
                <w:rFonts w:ascii="Arial" w:hAnsi="Arial" w:cs="Arial"/>
                <w:b/>
                <w:bCs/>
                <w:sz w:val="20"/>
                <w:szCs w:val="20"/>
              </w:rPr>
              <w:t>2008-2009</w:t>
            </w: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3233" w:rsidRPr="00D4716E" w:rsidRDefault="00A53233" w:rsidP="00D4716E">
            <w:pPr>
              <w:autoSpaceDE w:val="0"/>
              <w:autoSpaceDN w:val="0"/>
              <w:adjustRightInd w:val="0"/>
              <w:spacing w:after="0" w:line="240" w:lineRule="auto"/>
              <w:jc w:val="center"/>
              <w:rPr>
                <w:rFonts w:ascii="Arial" w:hAnsi="Arial" w:cs="Arial"/>
                <w:b/>
                <w:bCs/>
                <w:sz w:val="20"/>
                <w:szCs w:val="20"/>
              </w:rPr>
            </w:pPr>
            <w:r w:rsidRPr="00D4716E">
              <w:rPr>
                <w:rFonts w:ascii="Arial" w:hAnsi="Arial" w:cs="Arial"/>
                <w:b/>
                <w:bCs/>
                <w:sz w:val="20"/>
                <w:szCs w:val="20"/>
              </w:rPr>
              <w:t>2009-2010</w:t>
            </w: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3233" w:rsidRPr="00D4716E" w:rsidRDefault="00A53233" w:rsidP="00D4716E">
            <w:pPr>
              <w:autoSpaceDE w:val="0"/>
              <w:autoSpaceDN w:val="0"/>
              <w:adjustRightInd w:val="0"/>
              <w:spacing w:after="0" w:line="240" w:lineRule="auto"/>
              <w:jc w:val="center"/>
              <w:rPr>
                <w:rFonts w:ascii="Arial" w:hAnsi="Arial" w:cs="Arial"/>
                <w:b/>
                <w:bCs/>
                <w:sz w:val="20"/>
                <w:szCs w:val="20"/>
              </w:rPr>
            </w:pPr>
            <w:r w:rsidRPr="00D4716E">
              <w:rPr>
                <w:rFonts w:ascii="Arial" w:hAnsi="Arial" w:cs="Arial"/>
                <w:b/>
                <w:bCs/>
                <w:sz w:val="20"/>
                <w:szCs w:val="20"/>
              </w:rPr>
              <w:t>2010-2011</w:t>
            </w:r>
          </w:p>
        </w:tc>
      </w:tr>
      <w:tr w:rsidR="00A53233" w:rsidRPr="00D4716E" w:rsidTr="0009070D">
        <w:trPr>
          <w:trHeight w:val="349"/>
          <w:jc w:val="center"/>
        </w:trPr>
        <w:tc>
          <w:tcPr>
            <w:tcW w:w="3781" w:type="dxa"/>
            <w:tcBorders>
              <w:top w:val="single" w:sz="8" w:space="0" w:color="4F81BD"/>
              <w:left w:val="single" w:sz="8" w:space="0" w:color="4F81BD"/>
              <w:bottom w:val="single" w:sz="8" w:space="0" w:color="4F81BD"/>
              <w:right w:val="single" w:sz="8" w:space="0" w:color="4F81BD"/>
            </w:tcBorders>
            <w:vAlign w:val="center"/>
          </w:tcPr>
          <w:p w:rsidR="00A53233" w:rsidRPr="00D4716E" w:rsidRDefault="00A53233" w:rsidP="00D4716E">
            <w:pPr>
              <w:autoSpaceDE w:val="0"/>
              <w:autoSpaceDN w:val="0"/>
              <w:adjustRightInd w:val="0"/>
              <w:spacing w:after="0" w:line="240" w:lineRule="auto"/>
              <w:rPr>
                <w:rFonts w:ascii="Arial" w:eastAsia="Times New Roman" w:hAnsi="Arial" w:cs="Arial"/>
                <w:b/>
                <w:sz w:val="20"/>
                <w:szCs w:val="20"/>
              </w:rPr>
            </w:pPr>
            <w:r w:rsidRPr="00D4716E">
              <w:rPr>
                <w:rFonts w:ascii="Arial" w:eastAsia="Times New Roman" w:hAnsi="Arial" w:cs="Arial"/>
                <w:b/>
                <w:sz w:val="20"/>
                <w:szCs w:val="20"/>
              </w:rPr>
              <w:t>1. Work Satisfaction</w:t>
            </w:r>
          </w:p>
        </w:tc>
        <w:tc>
          <w:tcPr>
            <w:tcW w:w="1410" w:type="dxa"/>
            <w:tcBorders>
              <w:top w:val="single" w:sz="8" w:space="0" w:color="4F81BD"/>
              <w:left w:val="single" w:sz="8" w:space="0" w:color="4F81BD"/>
              <w:bottom w:val="single" w:sz="8" w:space="0" w:color="4F81BD"/>
              <w:right w:val="single" w:sz="8" w:space="0" w:color="4F81BD"/>
            </w:tcBorders>
            <w:vAlign w:val="center"/>
          </w:tcPr>
          <w:p w:rsidR="00A53233" w:rsidRPr="00D4716E" w:rsidRDefault="00A53233"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83%</w:t>
            </w:r>
          </w:p>
        </w:tc>
        <w:tc>
          <w:tcPr>
            <w:tcW w:w="1410" w:type="dxa"/>
            <w:tcBorders>
              <w:top w:val="single" w:sz="8" w:space="0" w:color="4F81BD"/>
              <w:left w:val="single" w:sz="8" w:space="0" w:color="4F81BD"/>
              <w:bottom w:val="single" w:sz="8" w:space="0" w:color="4F81BD"/>
              <w:right w:val="single" w:sz="8" w:space="0" w:color="4F81BD"/>
            </w:tcBorders>
            <w:vAlign w:val="center"/>
          </w:tcPr>
          <w:p w:rsidR="00A53233" w:rsidRPr="00D4716E" w:rsidRDefault="00A53233"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78%</w:t>
            </w:r>
          </w:p>
        </w:tc>
        <w:tc>
          <w:tcPr>
            <w:tcW w:w="1410" w:type="dxa"/>
            <w:tcBorders>
              <w:top w:val="single" w:sz="8" w:space="0" w:color="4F81BD"/>
              <w:left w:val="single" w:sz="8" w:space="0" w:color="4F81BD"/>
              <w:bottom w:val="single" w:sz="8" w:space="0" w:color="4F81BD"/>
              <w:right w:val="single" w:sz="8" w:space="0" w:color="4F81BD"/>
            </w:tcBorders>
            <w:vAlign w:val="center"/>
          </w:tcPr>
          <w:p w:rsidR="00A53233" w:rsidRPr="00D4716E" w:rsidRDefault="00A53233"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79%</w:t>
            </w:r>
          </w:p>
        </w:tc>
      </w:tr>
      <w:tr w:rsidR="00A53233" w:rsidRPr="00D4716E" w:rsidTr="0009070D">
        <w:trPr>
          <w:jc w:val="center"/>
        </w:trPr>
        <w:tc>
          <w:tcPr>
            <w:tcW w:w="378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3233" w:rsidRPr="00D4716E" w:rsidRDefault="00A53233" w:rsidP="00D4716E">
            <w:pPr>
              <w:autoSpaceDE w:val="0"/>
              <w:autoSpaceDN w:val="0"/>
              <w:adjustRightInd w:val="0"/>
              <w:spacing w:after="0" w:line="240" w:lineRule="auto"/>
              <w:ind w:left="208" w:hanging="208"/>
              <w:rPr>
                <w:rFonts w:ascii="Arial" w:eastAsia="Times New Roman" w:hAnsi="Arial" w:cs="Arial"/>
                <w:b/>
                <w:sz w:val="20"/>
                <w:szCs w:val="20"/>
              </w:rPr>
            </w:pPr>
            <w:r w:rsidRPr="00D4716E">
              <w:rPr>
                <w:rFonts w:ascii="Arial" w:eastAsia="Times New Roman" w:hAnsi="Arial" w:cs="Arial"/>
                <w:b/>
                <w:sz w:val="20"/>
                <w:szCs w:val="20"/>
              </w:rPr>
              <w:t>2. Work Distribution/Schedule Flexibility</w:t>
            </w: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3233" w:rsidRPr="00D4716E" w:rsidRDefault="00A53233"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70%</w:t>
            </w: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3233" w:rsidRPr="00D4716E" w:rsidRDefault="00A53233"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73%</w:t>
            </w: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3233" w:rsidRPr="00D4716E" w:rsidRDefault="00A53233"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66%</w:t>
            </w:r>
          </w:p>
        </w:tc>
      </w:tr>
      <w:tr w:rsidR="00A53233" w:rsidRPr="00D4716E" w:rsidTr="0009070D">
        <w:trPr>
          <w:trHeight w:val="322"/>
          <w:jc w:val="center"/>
        </w:trPr>
        <w:tc>
          <w:tcPr>
            <w:tcW w:w="3781" w:type="dxa"/>
            <w:tcBorders>
              <w:top w:val="single" w:sz="8" w:space="0" w:color="4F81BD"/>
              <w:left w:val="single" w:sz="8" w:space="0" w:color="4F81BD"/>
              <w:bottom w:val="single" w:sz="8" w:space="0" w:color="4F81BD"/>
              <w:right w:val="single" w:sz="8" w:space="0" w:color="4F81BD"/>
            </w:tcBorders>
            <w:vAlign w:val="center"/>
          </w:tcPr>
          <w:p w:rsidR="00A53233" w:rsidRPr="00D4716E" w:rsidRDefault="00A53233" w:rsidP="00D4716E">
            <w:pPr>
              <w:autoSpaceDE w:val="0"/>
              <w:autoSpaceDN w:val="0"/>
              <w:adjustRightInd w:val="0"/>
              <w:spacing w:after="0" w:line="240" w:lineRule="auto"/>
              <w:rPr>
                <w:rFonts w:ascii="Arial" w:eastAsia="Times New Roman" w:hAnsi="Arial" w:cs="Arial"/>
                <w:b/>
                <w:sz w:val="20"/>
                <w:szCs w:val="20"/>
              </w:rPr>
            </w:pPr>
            <w:r w:rsidRPr="00D4716E">
              <w:rPr>
                <w:rFonts w:ascii="Arial" w:eastAsia="Times New Roman" w:hAnsi="Arial" w:cs="Arial"/>
                <w:b/>
                <w:sz w:val="20"/>
                <w:szCs w:val="20"/>
              </w:rPr>
              <w:t>3. Pay/Benefits</w:t>
            </w:r>
          </w:p>
        </w:tc>
        <w:tc>
          <w:tcPr>
            <w:tcW w:w="1410" w:type="dxa"/>
            <w:tcBorders>
              <w:top w:val="single" w:sz="8" w:space="0" w:color="4F81BD"/>
              <w:left w:val="single" w:sz="8" w:space="0" w:color="4F81BD"/>
              <w:bottom w:val="single" w:sz="8" w:space="0" w:color="4F81BD"/>
              <w:right w:val="single" w:sz="8" w:space="0" w:color="4F81BD"/>
            </w:tcBorders>
            <w:vAlign w:val="center"/>
          </w:tcPr>
          <w:p w:rsidR="00A53233" w:rsidRPr="00D4716E" w:rsidRDefault="00A53233"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73%</w:t>
            </w:r>
          </w:p>
        </w:tc>
        <w:tc>
          <w:tcPr>
            <w:tcW w:w="1410" w:type="dxa"/>
            <w:tcBorders>
              <w:top w:val="single" w:sz="8" w:space="0" w:color="4F81BD"/>
              <w:left w:val="single" w:sz="8" w:space="0" w:color="4F81BD"/>
              <w:bottom w:val="single" w:sz="8" w:space="0" w:color="4F81BD"/>
              <w:right w:val="single" w:sz="8" w:space="0" w:color="4F81BD"/>
            </w:tcBorders>
            <w:vAlign w:val="center"/>
          </w:tcPr>
          <w:p w:rsidR="00A53233" w:rsidRPr="00D4716E" w:rsidRDefault="00A53233"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57%</w:t>
            </w:r>
          </w:p>
        </w:tc>
        <w:tc>
          <w:tcPr>
            <w:tcW w:w="1410" w:type="dxa"/>
            <w:tcBorders>
              <w:top w:val="single" w:sz="8" w:space="0" w:color="4F81BD"/>
              <w:left w:val="single" w:sz="8" w:space="0" w:color="4F81BD"/>
              <w:bottom w:val="single" w:sz="8" w:space="0" w:color="4F81BD"/>
              <w:right w:val="single" w:sz="8" w:space="0" w:color="4F81BD"/>
            </w:tcBorders>
            <w:vAlign w:val="center"/>
          </w:tcPr>
          <w:p w:rsidR="00A53233" w:rsidRPr="00D4716E" w:rsidRDefault="00A53233"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57%</w:t>
            </w:r>
          </w:p>
        </w:tc>
      </w:tr>
      <w:tr w:rsidR="00A53233" w:rsidRPr="00D4716E" w:rsidTr="0009070D">
        <w:trPr>
          <w:trHeight w:val="331"/>
          <w:jc w:val="center"/>
        </w:trPr>
        <w:tc>
          <w:tcPr>
            <w:tcW w:w="378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3233" w:rsidRPr="00D4716E" w:rsidRDefault="00A53233" w:rsidP="00D4716E">
            <w:pPr>
              <w:autoSpaceDE w:val="0"/>
              <w:autoSpaceDN w:val="0"/>
              <w:adjustRightInd w:val="0"/>
              <w:spacing w:after="0" w:line="240" w:lineRule="auto"/>
              <w:rPr>
                <w:rFonts w:ascii="Arial" w:eastAsia="Times New Roman" w:hAnsi="Arial" w:cs="Arial"/>
                <w:b/>
                <w:sz w:val="20"/>
                <w:szCs w:val="20"/>
              </w:rPr>
            </w:pPr>
            <w:r w:rsidRPr="00D4716E">
              <w:rPr>
                <w:rFonts w:ascii="Arial" w:eastAsia="Times New Roman" w:hAnsi="Arial" w:cs="Arial"/>
                <w:b/>
                <w:sz w:val="20"/>
                <w:szCs w:val="20"/>
              </w:rPr>
              <w:t>4. Training and Development</w:t>
            </w: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3233" w:rsidRPr="00D4716E" w:rsidRDefault="00A53233"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71%</w:t>
            </w: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3233" w:rsidRPr="00D4716E" w:rsidRDefault="00A53233"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60%</w:t>
            </w: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3233" w:rsidRPr="00D4716E" w:rsidRDefault="00A53233"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60%</w:t>
            </w:r>
          </w:p>
        </w:tc>
      </w:tr>
      <w:tr w:rsidR="00A53233" w:rsidRPr="00D4716E" w:rsidTr="0009070D">
        <w:trPr>
          <w:trHeight w:val="529"/>
          <w:jc w:val="center"/>
        </w:trPr>
        <w:tc>
          <w:tcPr>
            <w:tcW w:w="3781" w:type="dxa"/>
            <w:tcBorders>
              <w:top w:val="single" w:sz="8" w:space="0" w:color="4F81BD"/>
              <w:left w:val="single" w:sz="8" w:space="0" w:color="4F81BD"/>
              <w:bottom w:val="single" w:sz="8" w:space="0" w:color="4F81BD"/>
              <w:right w:val="single" w:sz="8" w:space="0" w:color="4F81BD"/>
            </w:tcBorders>
            <w:vAlign w:val="center"/>
          </w:tcPr>
          <w:p w:rsidR="00A53233" w:rsidRPr="00D4716E" w:rsidRDefault="00A53233" w:rsidP="00D4716E">
            <w:pPr>
              <w:autoSpaceDE w:val="0"/>
              <w:autoSpaceDN w:val="0"/>
              <w:adjustRightInd w:val="0"/>
              <w:spacing w:after="0" w:line="240" w:lineRule="auto"/>
              <w:ind w:left="208" w:hanging="208"/>
              <w:rPr>
                <w:rFonts w:ascii="Arial" w:eastAsia="Times New Roman" w:hAnsi="Arial" w:cs="Arial"/>
                <w:b/>
                <w:sz w:val="20"/>
                <w:szCs w:val="20"/>
              </w:rPr>
            </w:pPr>
            <w:r w:rsidRPr="00D4716E">
              <w:rPr>
                <w:rFonts w:ascii="Arial" w:eastAsia="Times New Roman" w:hAnsi="Arial" w:cs="Arial"/>
                <w:b/>
                <w:sz w:val="20"/>
                <w:szCs w:val="20"/>
              </w:rPr>
              <w:t>5. Career Advancement Opportunities</w:t>
            </w:r>
          </w:p>
        </w:tc>
        <w:tc>
          <w:tcPr>
            <w:tcW w:w="1410" w:type="dxa"/>
            <w:tcBorders>
              <w:top w:val="single" w:sz="8" w:space="0" w:color="4F81BD"/>
              <w:left w:val="single" w:sz="8" w:space="0" w:color="4F81BD"/>
              <w:bottom w:val="single" w:sz="8" w:space="0" w:color="4F81BD"/>
              <w:right w:val="single" w:sz="8" w:space="0" w:color="4F81BD"/>
            </w:tcBorders>
            <w:vAlign w:val="center"/>
          </w:tcPr>
          <w:p w:rsidR="00A53233" w:rsidRPr="00D4716E" w:rsidRDefault="00A53233"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56%</w:t>
            </w:r>
          </w:p>
        </w:tc>
        <w:tc>
          <w:tcPr>
            <w:tcW w:w="1410" w:type="dxa"/>
            <w:tcBorders>
              <w:top w:val="single" w:sz="8" w:space="0" w:color="4F81BD"/>
              <w:left w:val="single" w:sz="8" w:space="0" w:color="4F81BD"/>
              <w:bottom w:val="single" w:sz="8" w:space="0" w:color="4F81BD"/>
              <w:right w:val="single" w:sz="8" w:space="0" w:color="4F81BD"/>
            </w:tcBorders>
            <w:vAlign w:val="center"/>
          </w:tcPr>
          <w:p w:rsidR="00A53233" w:rsidRPr="00D4716E" w:rsidRDefault="00A53233"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48%</w:t>
            </w:r>
          </w:p>
        </w:tc>
        <w:tc>
          <w:tcPr>
            <w:tcW w:w="1410" w:type="dxa"/>
            <w:tcBorders>
              <w:top w:val="single" w:sz="8" w:space="0" w:color="4F81BD"/>
              <w:left w:val="single" w:sz="8" w:space="0" w:color="4F81BD"/>
              <w:bottom w:val="single" w:sz="8" w:space="0" w:color="4F81BD"/>
              <w:right w:val="single" w:sz="8" w:space="0" w:color="4F81BD"/>
            </w:tcBorders>
            <w:vAlign w:val="center"/>
          </w:tcPr>
          <w:p w:rsidR="00A53233" w:rsidRPr="00D4716E" w:rsidRDefault="00A53233"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46%</w:t>
            </w:r>
          </w:p>
        </w:tc>
      </w:tr>
      <w:tr w:rsidR="00A53233" w:rsidRPr="00D4716E" w:rsidTr="0009070D">
        <w:trPr>
          <w:trHeight w:val="313"/>
          <w:jc w:val="center"/>
        </w:trPr>
        <w:tc>
          <w:tcPr>
            <w:tcW w:w="378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3233" w:rsidRPr="00D4716E" w:rsidRDefault="00A53233" w:rsidP="00D4716E">
            <w:pPr>
              <w:autoSpaceDE w:val="0"/>
              <w:autoSpaceDN w:val="0"/>
              <w:adjustRightInd w:val="0"/>
              <w:spacing w:after="0" w:line="240" w:lineRule="auto"/>
              <w:rPr>
                <w:rFonts w:ascii="Arial" w:eastAsia="Times New Roman" w:hAnsi="Arial" w:cs="Arial"/>
                <w:b/>
                <w:sz w:val="20"/>
                <w:szCs w:val="20"/>
              </w:rPr>
            </w:pPr>
            <w:r w:rsidRPr="00D4716E">
              <w:rPr>
                <w:rFonts w:ascii="Arial" w:eastAsia="Times New Roman" w:hAnsi="Arial" w:cs="Arial"/>
                <w:b/>
                <w:sz w:val="20"/>
                <w:szCs w:val="20"/>
              </w:rPr>
              <w:t>6. Supervisory Consideration</w:t>
            </w: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3233" w:rsidRPr="00D4716E" w:rsidRDefault="00A53233"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66%</w:t>
            </w: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3233" w:rsidRPr="00D4716E" w:rsidRDefault="00A53233"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61%</w:t>
            </w: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3233" w:rsidRPr="00D4716E" w:rsidRDefault="00A53233"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67%</w:t>
            </w:r>
          </w:p>
        </w:tc>
      </w:tr>
      <w:tr w:rsidR="00A53233" w:rsidRPr="00D4716E" w:rsidTr="0009070D">
        <w:trPr>
          <w:trHeight w:val="340"/>
          <w:jc w:val="center"/>
        </w:trPr>
        <w:tc>
          <w:tcPr>
            <w:tcW w:w="3781" w:type="dxa"/>
            <w:tcBorders>
              <w:top w:val="single" w:sz="8" w:space="0" w:color="4F81BD"/>
              <w:left w:val="single" w:sz="8" w:space="0" w:color="4F81BD"/>
              <w:bottom w:val="single" w:sz="8" w:space="0" w:color="4F81BD"/>
              <w:right w:val="single" w:sz="8" w:space="0" w:color="4F81BD"/>
            </w:tcBorders>
            <w:vAlign w:val="center"/>
          </w:tcPr>
          <w:p w:rsidR="00A53233" w:rsidRPr="00D4716E" w:rsidRDefault="00A53233" w:rsidP="00D4716E">
            <w:pPr>
              <w:autoSpaceDE w:val="0"/>
              <w:autoSpaceDN w:val="0"/>
              <w:adjustRightInd w:val="0"/>
              <w:spacing w:after="0" w:line="240" w:lineRule="auto"/>
              <w:rPr>
                <w:rFonts w:ascii="Arial" w:eastAsia="Times New Roman" w:hAnsi="Arial" w:cs="Arial"/>
                <w:b/>
                <w:sz w:val="20"/>
                <w:szCs w:val="20"/>
              </w:rPr>
            </w:pPr>
            <w:r w:rsidRPr="00D4716E">
              <w:rPr>
                <w:rFonts w:ascii="Arial" w:eastAsia="Times New Roman" w:hAnsi="Arial" w:cs="Arial"/>
                <w:b/>
                <w:sz w:val="20"/>
                <w:szCs w:val="20"/>
              </w:rPr>
              <w:t>7. Work Group Communication</w:t>
            </w:r>
          </w:p>
        </w:tc>
        <w:tc>
          <w:tcPr>
            <w:tcW w:w="1410" w:type="dxa"/>
            <w:tcBorders>
              <w:top w:val="single" w:sz="8" w:space="0" w:color="4F81BD"/>
              <w:left w:val="single" w:sz="8" w:space="0" w:color="4F81BD"/>
              <w:bottom w:val="single" w:sz="8" w:space="0" w:color="4F81BD"/>
              <w:right w:val="single" w:sz="8" w:space="0" w:color="4F81BD"/>
            </w:tcBorders>
            <w:vAlign w:val="center"/>
          </w:tcPr>
          <w:p w:rsidR="00A53233" w:rsidRPr="00D4716E" w:rsidRDefault="00A53233"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70%</w:t>
            </w:r>
          </w:p>
        </w:tc>
        <w:tc>
          <w:tcPr>
            <w:tcW w:w="1410" w:type="dxa"/>
            <w:tcBorders>
              <w:top w:val="single" w:sz="8" w:space="0" w:color="4F81BD"/>
              <w:left w:val="single" w:sz="8" w:space="0" w:color="4F81BD"/>
              <w:bottom w:val="single" w:sz="8" w:space="0" w:color="4F81BD"/>
              <w:right w:val="single" w:sz="8" w:space="0" w:color="4F81BD"/>
            </w:tcBorders>
            <w:vAlign w:val="center"/>
          </w:tcPr>
          <w:p w:rsidR="00A53233" w:rsidRPr="00D4716E" w:rsidRDefault="00A53233"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62%</w:t>
            </w:r>
          </w:p>
        </w:tc>
        <w:tc>
          <w:tcPr>
            <w:tcW w:w="1410" w:type="dxa"/>
            <w:tcBorders>
              <w:top w:val="single" w:sz="8" w:space="0" w:color="4F81BD"/>
              <w:left w:val="single" w:sz="8" w:space="0" w:color="4F81BD"/>
              <w:bottom w:val="single" w:sz="8" w:space="0" w:color="4F81BD"/>
              <w:right w:val="single" w:sz="8" w:space="0" w:color="4F81BD"/>
            </w:tcBorders>
            <w:vAlign w:val="center"/>
          </w:tcPr>
          <w:p w:rsidR="00A53233" w:rsidRPr="00D4716E" w:rsidRDefault="00A53233"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66%</w:t>
            </w:r>
          </w:p>
        </w:tc>
      </w:tr>
      <w:tr w:rsidR="00A53233" w:rsidRPr="00D4716E" w:rsidTr="0009070D">
        <w:trPr>
          <w:trHeight w:val="340"/>
          <w:jc w:val="center"/>
        </w:trPr>
        <w:tc>
          <w:tcPr>
            <w:tcW w:w="3781"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3233" w:rsidRPr="00D4716E" w:rsidRDefault="00A53233" w:rsidP="00D4716E">
            <w:pPr>
              <w:autoSpaceDE w:val="0"/>
              <w:autoSpaceDN w:val="0"/>
              <w:adjustRightInd w:val="0"/>
              <w:spacing w:after="0" w:line="240" w:lineRule="auto"/>
              <w:rPr>
                <w:rFonts w:ascii="Arial" w:eastAsia="Times New Roman" w:hAnsi="Arial" w:cs="Arial"/>
                <w:b/>
                <w:sz w:val="20"/>
                <w:szCs w:val="20"/>
              </w:rPr>
            </w:pPr>
            <w:r w:rsidRPr="00D4716E">
              <w:rPr>
                <w:rFonts w:ascii="Arial" w:eastAsia="Times New Roman" w:hAnsi="Arial" w:cs="Arial"/>
                <w:b/>
                <w:sz w:val="20"/>
                <w:szCs w:val="20"/>
              </w:rPr>
              <w:t>8. Organizational Culture*</w:t>
            </w: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3233" w:rsidRPr="00D4716E" w:rsidRDefault="00A53233"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71%</w:t>
            </w: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3233" w:rsidRPr="00D4716E" w:rsidRDefault="00A53233"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44%</w:t>
            </w:r>
          </w:p>
        </w:tc>
        <w:tc>
          <w:tcPr>
            <w:tcW w:w="1410" w:type="dxa"/>
            <w:tcBorders>
              <w:top w:val="single" w:sz="8" w:space="0" w:color="4F81BD"/>
              <w:left w:val="single" w:sz="8" w:space="0" w:color="4F81BD"/>
              <w:bottom w:val="single" w:sz="8" w:space="0" w:color="4F81BD"/>
              <w:right w:val="single" w:sz="8" w:space="0" w:color="4F81BD"/>
            </w:tcBorders>
            <w:shd w:val="clear" w:color="auto" w:fill="D3DFEE"/>
            <w:vAlign w:val="center"/>
          </w:tcPr>
          <w:p w:rsidR="00A53233" w:rsidRPr="00D4716E" w:rsidRDefault="00A53233" w:rsidP="00D4716E">
            <w:pPr>
              <w:autoSpaceDE w:val="0"/>
              <w:autoSpaceDN w:val="0"/>
              <w:adjustRightInd w:val="0"/>
              <w:spacing w:after="0" w:line="240" w:lineRule="auto"/>
              <w:jc w:val="center"/>
              <w:rPr>
                <w:rFonts w:ascii="Arial" w:hAnsi="Arial" w:cs="Arial"/>
                <w:bCs/>
                <w:sz w:val="20"/>
                <w:szCs w:val="20"/>
              </w:rPr>
            </w:pPr>
            <w:r w:rsidRPr="00D4716E">
              <w:rPr>
                <w:rFonts w:ascii="Arial" w:hAnsi="Arial" w:cs="Arial"/>
                <w:bCs/>
                <w:sz w:val="20"/>
                <w:szCs w:val="20"/>
              </w:rPr>
              <w:t>55%</w:t>
            </w:r>
          </w:p>
        </w:tc>
      </w:tr>
    </w:tbl>
    <w:p w:rsidR="00FB2462" w:rsidRPr="00B54313" w:rsidRDefault="00FB2462" w:rsidP="00B54313">
      <w:pPr>
        <w:autoSpaceDE w:val="0"/>
        <w:autoSpaceDN w:val="0"/>
        <w:adjustRightInd w:val="0"/>
        <w:spacing w:after="0" w:line="240" w:lineRule="auto"/>
        <w:ind w:left="810" w:hanging="90"/>
        <w:rPr>
          <w:rFonts w:ascii="Arial" w:hAnsi="Arial" w:cs="Arial"/>
          <w:sz w:val="18"/>
          <w:szCs w:val="18"/>
        </w:rPr>
      </w:pPr>
      <w:r w:rsidRPr="00B54313">
        <w:rPr>
          <w:rFonts w:ascii="Arial" w:hAnsi="Arial" w:cs="Arial"/>
          <w:sz w:val="18"/>
          <w:szCs w:val="18"/>
        </w:rPr>
        <w:t>* Organizational Culture measures how the respondents feel about the organization’s direction and its employees.</w:t>
      </w:r>
    </w:p>
    <w:p w:rsidR="00DA796E" w:rsidRPr="00B54313" w:rsidRDefault="00DA796E" w:rsidP="00B54313">
      <w:pPr>
        <w:autoSpaceDE w:val="0"/>
        <w:autoSpaceDN w:val="0"/>
        <w:adjustRightInd w:val="0"/>
        <w:spacing w:after="0" w:line="240" w:lineRule="auto"/>
        <w:ind w:left="810" w:hanging="90"/>
        <w:jc w:val="both"/>
        <w:rPr>
          <w:rFonts w:ascii="Arial" w:hAnsi="Arial" w:cs="Arial"/>
          <w:sz w:val="18"/>
          <w:szCs w:val="18"/>
        </w:rPr>
      </w:pPr>
    </w:p>
    <w:p w:rsidR="00DA796E" w:rsidRDefault="00DA796E" w:rsidP="00866A9B">
      <w:pPr>
        <w:autoSpaceDE w:val="0"/>
        <w:autoSpaceDN w:val="0"/>
        <w:adjustRightInd w:val="0"/>
        <w:spacing w:after="0" w:line="240" w:lineRule="auto"/>
        <w:jc w:val="both"/>
        <w:rPr>
          <w:rFonts w:ascii="Arial" w:hAnsi="Arial" w:cs="Arial"/>
          <w:sz w:val="24"/>
          <w:szCs w:val="24"/>
        </w:rPr>
      </w:pPr>
    </w:p>
    <w:p w:rsidR="00FB2462" w:rsidRPr="00E1063F" w:rsidRDefault="00FB2462" w:rsidP="00CC6530">
      <w:pPr>
        <w:pStyle w:val="MajorSection"/>
        <w:spacing w:after="0" w:line="240" w:lineRule="auto"/>
        <w:rPr>
          <w:color w:val="0070C0"/>
        </w:rPr>
      </w:pPr>
      <w:bookmarkStart w:id="4" w:name="_Toc285200692"/>
      <w:r w:rsidRPr="00E1063F">
        <w:rPr>
          <w:color w:val="0070C0"/>
        </w:rPr>
        <w:t xml:space="preserve">Compensation </w:t>
      </w:r>
      <w:r w:rsidR="00866A9B" w:rsidRPr="00E1063F">
        <w:rPr>
          <w:color w:val="0070C0"/>
        </w:rPr>
        <w:t xml:space="preserve">and </w:t>
      </w:r>
      <w:r w:rsidRPr="00E1063F">
        <w:rPr>
          <w:color w:val="0070C0"/>
        </w:rPr>
        <w:t>Benefits</w:t>
      </w:r>
      <w:bookmarkEnd w:id="4"/>
    </w:p>
    <w:p w:rsidR="00CC6530" w:rsidRPr="00CC6530" w:rsidRDefault="00CC6530" w:rsidP="00CC6530">
      <w:pPr>
        <w:pStyle w:val="MajorSection"/>
        <w:spacing w:after="0" w:line="240" w:lineRule="auto"/>
        <w:rPr>
          <w:sz w:val="24"/>
          <w:szCs w:val="24"/>
        </w:rPr>
      </w:pPr>
    </w:p>
    <w:p w:rsidR="00FB2462" w:rsidRPr="00E1063F" w:rsidRDefault="00866A9B" w:rsidP="00CC6530">
      <w:pPr>
        <w:pStyle w:val="MinorSectionHeader"/>
        <w:rPr>
          <w:color w:val="C00000"/>
          <w:sz w:val="26"/>
          <w:szCs w:val="26"/>
        </w:rPr>
      </w:pPr>
      <w:r w:rsidRPr="00E1063F">
        <w:rPr>
          <w:color w:val="C00000"/>
          <w:sz w:val="26"/>
          <w:szCs w:val="26"/>
        </w:rPr>
        <w:t>Joint Boards Adopted Total Compensation Strategy</w:t>
      </w:r>
    </w:p>
    <w:p w:rsidR="00FB2462" w:rsidRPr="00E1063F" w:rsidRDefault="00FB2462" w:rsidP="00402DCA">
      <w:pPr>
        <w:autoSpaceDE w:val="0"/>
        <w:autoSpaceDN w:val="0"/>
        <w:adjustRightInd w:val="0"/>
        <w:spacing w:after="0" w:line="240" w:lineRule="auto"/>
        <w:rPr>
          <w:rFonts w:ascii="Arial" w:hAnsi="Arial" w:cs="Arial"/>
          <w:b/>
          <w:bCs/>
          <w:color w:val="005400"/>
          <w:sz w:val="20"/>
          <w:szCs w:val="20"/>
        </w:rPr>
      </w:pPr>
    </w:p>
    <w:p w:rsidR="00FB2462" w:rsidRDefault="00FB2462" w:rsidP="00592DFA">
      <w:pPr>
        <w:autoSpaceDE w:val="0"/>
        <w:autoSpaceDN w:val="0"/>
        <w:adjustRightInd w:val="0"/>
        <w:spacing w:after="0" w:line="240" w:lineRule="auto"/>
        <w:rPr>
          <w:rFonts w:ascii="Arial" w:hAnsi="Arial" w:cs="Arial"/>
          <w:color w:val="000000"/>
          <w:sz w:val="24"/>
          <w:szCs w:val="24"/>
        </w:rPr>
      </w:pPr>
      <w:r w:rsidRPr="00FB2462">
        <w:rPr>
          <w:rFonts w:ascii="Arial" w:hAnsi="Arial" w:cs="Arial"/>
          <w:color w:val="000000"/>
          <w:sz w:val="24"/>
          <w:szCs w:val="24"/>
        </w:rPr>
        <w:t>The School Board and Board of Supervisors’ Total Compensation Strategies are to target employee salaries</w:t>
      </w:r>
      <w:r>
        <w:rPr>
          <w:rFonts w:ascii="Arial" w:hAnsi="Arial" w:cs="Arial"/>
          <w:color w:val="000000"/>
          <w:sz w:val="24"/>
          <w:szCs w:val="24"/>
        </w:rPr>
        <w:t xml:space="preserve"> </w:t>
      </w:r>
      <w:r w:rsidRPr="00FB2462">
        <w:rPr>
          <w:rFonts w:ascii="Arial" w:hAnsi="Arial" w:cs="Arial"/>
          <w:color w:val="000000"/>
          <w:sz w:val="24"/>
          <w:szCs w:val="24"/>
        </w:rPr>
        <w:t xml:space="preserve">at 100% of </w:t>
      </w:r>
      <w:r w:rsidR="000C30B8">
        <w:rPr>
          <w:rFonts w:ascii="Arial" w:hAnsi="Arial" w:cs="Arial"/>
          <w:color w:val="000000"/>
          <w:sz w:val="24"/>
          <w:szCs w:val="24"/>
        </w:rPr>
        <w:t xml:space="preserve">the competitive </w:t>
      </w:r>
      <w:r w:rsidRPr="00FB2462">
        <w:rPr>
          <w:rFonts w:ascii="Arial" w:hAnsi="Arial" w:cs="Arial"/>
          <w:color w:val="000000"/>
          <w:sz w:val="24"/>
          <w:szCs w:val="24"/>
        </w:rPr>
        <w:t>market median, teacher salaries at the top quartile</w:t>
      </w:r>
      <w:r w:rsidR="000C30B8">
        <w:rPr>
          <w:rFonts w:ascii="Arial" w:hAnsi="Arial" w:cs="Arial"/>
          <w:color w:val="000000"/>
          <w:sz w:val="24"/>
          <w:szCs w:val="24"/>
        </w:rPr>
        <w:t>,</w:t>
      </w:r>
      <w:r w:rsidRPr="00FB2462">
        <w:rPr>
          <w:rFonts w:ascii="Arial" w:hAnsi="Arial" w:cs="Arial"/>
          <w:color w:val="000000"/>
          <w:sz w:val="24"/>
          <w:szCs w:val="24"/>
        </w:rPr>
        <w:t xml:space="preserve"> and benefits slightly above the market. The</w:t>
      </w:r>
      <w:r>
        <w:rPr>
          <w:rFonts w:ascii="Arial" w:hAnsi="Arial" w:cs="Arial"/>
          <w:color w:val="000000"/>
          <w:sz w:val="24"/>
          <w:szCs w:val="24"/>
        </w:rPr>
        <w:t xml:space="preserve"> </w:t>
      </w:r>
      <w:r w:rsidRPr="00FB2462">
        <w:rPr>
          <w:rFonts w:ascii="Arial" w:hAnsi="Arial" w:cs="Arial"/>
          <w:color w:val="000000"/>
          <w:sz w:val="24"/>
          <w:szCs w:val="24"/>
        </w:rPr>
        <w:t>Joint Boards follow a process to establish the annual merit increase, teachers’ step and scale increases</w:t>
      </w:r>
      <w:r w:rsidR="000C30B8">
        <w:rPr>
          <w:rFonts w:ascii="Arial" w:hAnsi="Arial" w:cs="Arial"/>
          <w:color w:val="000000"/>
          <w:sz w:val="24"/>
          <w:szCs w:val="24"/>
        </w:rPr>
        <w:t>,</w:t>
      </w:r>
      <w:r w:rsidRPr="00FB2462">
        <w:rPr>
          <w:rFonts w:ascii="Arial" w:hAnsi="Arial" w:cs="Arial"/>
          <w:color w:val="000000"/>
          <w:sz w:val="24"/>
          <w:szCs w:val="24"/>
        </w:rPr>
        <w:t xml:space="preserve"> and</w:t>
      </w:r>
      <w:r>
        <w:rPr>
          <w:rFonts w:ascii="Arial" w:hAnsi="Arial" w:cs="Arial"/>
          <w:color w:val="000000"/>
          <w:sz w:val="24"/>
          <w:szCs w:val="24"/>
        </w:rPr>
        <w:t xml:space="preserve"> </w:t>
      </w:r>
      <w:r w:rsidRPr="00FB2462">
        <w:rPr>
          <w:rFonts w:ascii="Arial" w:hAnsi="Arial" w:cs="Arial"/>
          <w:color w:val="000000"/>
          <w:sz w:val="24"/>
          <w:szCs w:val="24"/>
        </w:rPr>
        <w:t xml:space="preserve">classified salary scale adjustment. </w:t>
      </w:r>
      <w:r w:rsidR="00592DFA">
        <w:rPr>
          <w:rFonts w:ascii="Arial" w:hAnsi="Arial" w:cs="Arial"/>
          <w:color w:val="000000"/>
          <w:sz w:val="24"/>
          <w:szCs w:val="24"/>
        </w:rPr>
        <w:t>Even though there w</w:t>
      </w:r>
      <w:r w:rsidR="006240E6">
        <w:rPr>
          <w:rFonts w:ascii="Arial" w:hAnsi="Arial" w:cs="Arial"/>
          <w:color w:val="000000"/>
          <w:sz w:val="24"/>
          <w:szCs w:val="24"/>
        </w:rPr>
        <w:t>ere</w:t>
      </w:r>
      <w:r w:rsidR="00592DFA">
        <w:rPr>
          <w:rFonts w:ascii="Arial" w:hAnsi="Arial" w:cs="Arial"/>
          <w:color w:val="000000"/>
          <w:sz w:val="24"/>
          <w:szCs w:val="24"/>
        </w:rPr>
        <w:t xml:space="preserve"> no salary increase</w:t>
      </w:r>
      <w:r w:rsidR="006240E6">
        <w:rPr>
          <w:rFonts w:ascii="Arial" w:hAnsi="Arial" w:cs="Arial"/>
          <w:color w:val="000000"/>
          <w:sz w:val="24"/>
          <w:szCs w:val="24"/>
        </w:rPr>
        <w:t>s</w:t>
      </w:r>
      <w:r w:rsidR="00592DFA">
        <w:rPr>
          <w:rFonts w:ascii="Arial" w:hAnsi="Arial" w:cs="Arial"/>
          <w:color w:val="000000"/>
          <w:sz w:val="24"/>
          <w:szCs w:val="24"/>
        </w:rPr>
        <w:t xml:space="preserve"> during the 2010-2011 school year, all eligible employees received a one</w:t>
      </w:r>
      <w:r w:rsidR="003644FD">
        <w:rPr>
          <w:rFonts w:ascii="Arial" w:hAnsi="Arial" w:cs="Arial"/>
          <w:color w:val="000000"/>
          <w:sz w:val="24"/>
          <w:szCs w:val="24"/>
        </w:rPr>
        <w:t>-</w:t>
      </w:r>
      <w:r w:rsidR="00592DFA">
        <w:rPr>
          <w:rFonts w:ascii="Arial" w:hAnsi="Arial" w:cs="Arial"/>
          <w:color w:val="000000"/>
          <w:sz w:val="24"/>
          <w:szCs w:val="24"/>
        </w:rPr>
        <w:t>time $350 lump sum bonus.</w:t>
      </w:r>
      <w:r w:rsidR="006240E6">
        <w:rPr>
          <w:rFonts w:ascii="Arial" w:hAnsi="Arial" w:cs="Arial"/>
          <w:color w:val="000000"/>
          <w:sz w:val="24"/>
          <w:szCs w:val="24"/>
        </w:rPr>
        <w:t xml:space="preserve"> </w:t>
      </w:r>
      <w:r w:rsidR="00592DFA">
        <w:rPr>
          <w:rFonts w:ascii="Arial" w:hAnsi="Arial" w:cs="Arial"/>
          <w:color w:val="000000"/>
          <w:sz w:val="24"/>
          <w:szCs w:val="24"/>
        </w:rPr>
        <w:t>For the 2011-2012 school year, c</w:t>
      </w:r>
      <w:r w:rsidR="00D17E70">
        <w:rPr>
          <w:rFonts w:ascii="Arial" w:hAnsi="Arial" w:cs="Arial"/>
          <w:color w:val="000000"/>
          <w:sz w:val="24"/>
          <w:szCs w:val="24"/>
        </w:rPr>
        <w:t>lassified employees received a 1% salary increase. The teacher scale was increased by an average of 1.95%, based on market data. The classified scale was not increased.</w:t>
      </w:r>
    </w:p>
    <w:p w:rsidR="00D17E70" w:rsidRPr="00E1063F" w:rsidRDefault="00D17E70" w:rsidP="00402DCA">
      <w:pPr>
        <w:autoSpaceDE w:val="0"/>
        <w:autoSpaceDN w:val="0"/>
        <w:adjustRightInd w:val="0"/>
        <w:spacing w:after="0" w:line="240" w:lineRule="auto"/>
        <w:rPr>
          <w:rFonts w:ascii="Arial" w:hAnsi="Arial" w:cs="Arial"/>
          <w:color w:val="000000"/>
          <w:sz w:val="20"/>
          <w:szCs w:val="20"/>
        </w:rPr>
      </w:pPr>
    </w:p>
    <w:p w:rsidR="00FB2462" w:rsidRPr="00E1063F" w:rsidRDefault="00866A9B" w:rsidP="00402DCA">
      <w:pPr>
        <w:pStyle w:val="MinorSectionHeader"/>
        <w:rPr>
          <w:color w:val="C00000"/>
          <w:sz w:val="26"/>
          <w:szCs w:val="26"/>
        </w:rPr>
      </w:pPr>
      <w:r w:rsidRPr="00E1063F">
        <w:rPr>
          <w:color w:val="C00000"/>
          <w:sz w:val="26"/>
          <w:szCs w:val="26"/>
        </w:rPr>
        <w:t>Long Term Classification Plan</w:t>
      </w:r>
    </w:p>
    <w:p w:rsidR="00FB2462" w:rsidRPr="00E1063F" w:rsidRDefault="00FB2462" w:rsidP="00402DCA">
      <w:pPr>
        <w:autoSpaceDE w:val="0"/>
        <w:autoSpaceDN w:val="0"/>
        <w:adjustRightInd w:val="0"/>
        <w:spacing w:after="0" w:line="240" w:lineRule="auto"/>
        <w:rPr>
          <w:rFonts w:ascii="Arial" w:hAnsi="Arial" w:cs="Arial"/>
          <w:b/>
          <w:bCs/>
          <w:color w:val="005400"/>
          <w:sz w:val="20"/>
          <w:szCs w:val="20"/>
        </w:rPr>
      </w:pPr>
    </w:p>
    <w:p w:rsidR="003F35F5" w:rsidRPr="00FB2462" w:rsidRDefault="00FB2462" w:rsidP="00FB2462">
      <w:pPr>
        <w:autoSpaceDE w:val="0"/>
        <w:autoSpaceDN w:val="0"/>
        <w:adjustRightInd w:val="0"/>
        <w:spacing w:after="0" w:line="240" w:lineRule="auto"/>
        <w:rPr>
          <w:rFonts w:ascii="Arial" w:hAnsi="Arial" w:cs="Arial"/>
          <w:color w:val="000000"/>
          <w:sz w:val="24"/>
          <w:szCs w:val="24"/>
        </w:rPr>
      </w:pPr>
      <w:r w:rsidRPr="00FB2462">
        <w:rPr>
          <w:rFonts w:ascii="Arial" w:hAnsi="Arial" w:cs="Arial"/>
          <w:color w:val="000000"/>
          <w:sz w:val="24"/>
          <w:szCs w:val="24"/>
        </w:rPr>
        <w:t xml:space="preserve">To ensure that positions are appropriately classified, </w:t>
      </w:r>
      <w:r w:rsidR="000C30B8">
        <w:rPr>
          <w:rFonts w:ascii="Arial" w:hAnsi="Arial" w:cs="Arial"/>
          <w:color w:val="000000"/>
          <w:sz w:val="24"/>
          <w:szCs w:val="24"/>
        </w:rPr>
        <w:t xml:space="preserve">HR began </w:t>
      </w:r>
      <w:r w:rsidRPr="00FB2462">
        <w:rPr>
          <w:rFonts w:ascii="Arial" w:hAnsi="Arial" w:cs="Arial"/>
          <w:color w:val="000000"/>
          <w:sz w:val="24"/>
          <w:szCs w:val="24"/>
        </w:rPr>
        <w:t>comprehensive review</w:t>
      </w:r>
      <w:r w:rsidR="000C30B8">
        <w:rPr>
          <w:rFonts w:ascii="Arial" w:hAnsi="Arial" w:cs="Arial"/>
          <w:color w:val="000000"/>
          <w:sz w:val="24"/>
          <w:szCs w:val="24"/>
        </w:rPr>
        <w:t>s</w:t>
      </w:r>
      <w:r w:rsidRPr="00FB2462">
        <w:rPr>
          <w:rFonts w:ascii="Arial" w:hAnsi="Arial" w:cs="Arial"/>
          <w:color w:val="000000"/>
          <w:sz w:val="24"/>
          <w:szCs w:val="24"/>
        </w:rPr>
        <w:t xml:space="preserve"> of all</w:t>
      </w:r>
      <w:r>
        <w:rPr>
          <w:rFonts w:ascii="Arial" w:hAnsi="Arial" w:cs="Arial"/>
          <w:color w:val="000000"/>
          <w:sz w:val="24"/>
          <w:szCs w:val="24"/>
        </w:rPr>
        <w:t xml:space="preserve"> </w:t>
      </w:r>
      <w:r w:rsidRPr="00FB2462">
        <w:rPr>
          <w:rFonts w:ascii="Arial" w:hAnsi="Arial" w:cs="Arial"/>
          <w:color w:val="000000"/>
          <w:sz w:val="24"/>
          <w:szCs w:val="24"/>
        </w:rPr>
        <w:t>departments on an ongoing basis in July 2004</w:t>
      </w:r>
      <w:r w:rsidR="00EC5EBA">
        <w:rPr>
          <w:rFonts w:ascii="Arial" w:hAnsi="Arial" w:cs="Arial"/>
          <w:color w:val="000000"/>
          <w:sz w:val="24"/>
          <w:szCs w:val="24"/>
        </w:rPr>
        <w:t>.</w:t>
      </w:r>
      <w:r w:rsidRPr="00FB2462">
        <w:rPr>
          <w:rFonts w:ascii="Arial" w:hAnsi="Arial" w:cs="Arial"/>
          <w:color w:val="000000"/>
          <w:sz w:val="24"/>
          <w:szCs w:val="24"/>
        </w:rPr>
        <w:t xml:space="preserve"> Priorities are based on identified internal</w:t>
      </w:r>
      <w:r>
        <w:rPr>
          <w:rFonts w:ascii="Arial" w:hAnsi="Arial" w:cs="Arial"/>
          <w:color w:val="000000"/>
          <w:sz w:val="24"/>
          <w:szCs w:val="24"/>
        </w:rPr>
        <w:t xml:space="preserve"> </w:t>
      </w:r>
      <w:r w:rsidRPr="00FB2462">
        <w:rPr>
          <w:rFonts w:ascii="Arial" w:hAnsi="Arial" w:cs="Arial"/>
          <w:color w:val="000000"/>
          <w:sz w:val="24"/>
          <w:szCs w:val="24"/>
        </w:rPr>
        <w:t>equity issues, substantial changes in position descriptions</w:t>
      </w:r>
      <w:r w:rsidR="000C30B8">
        <w:rPr>
          <w:rFonts w:ascii="Arial" w:hAnsi="Arial" w:cs="Arial"/>
          <w:color w:val="000000"/>
          <w:sz w:val="24"/>
          <w:szCs w:val="24"/>
        </w:rPr>
        <w:t>,</w:t>
      </w:r>
      <w:r w:rsidRPr="00FB2462">
        <w:rPr>
          <w:rFonts w:ascii="Arial" w:hAnsi="Arial" w:cs="Arial"/>
          <w:color w:val="000000"/>
          <w:sz w:val="24"/>
          <w:szCs w:val="24"/>
        </w:rPr>
        <w:t xml:space="preserve"> and market data. </w:t>
      </w:r>
      <w:r w:rsidR="00D17E70">
        <w:rPr>
          <w:rFonts w:ascii="Arial" w:hAnsi="Arial" w:cs="Arial"/>
          <w:color w:val="000000"/>
          <w:sz w:val="24"/>
          <w:szCs w:val="24"/>
        </w:rPr>
        <w:t>This year,</w:t>
      </w:r>
      <w:r w:rsidR="003F35F5">
        <w:rPr>
          <w:rFonts w:ascii="Arial" w:hAnsi="Arial" w:cs="Arial"/>
          <w:color w:val="000000"/>
          <w:sz w:val="24"/>
          <w:szCs w:val="24"/>
        </w:rPr>
        <w:t xml:space="preserve"> </w:t>
      </w:r>
      <w:r w:rsidR="00D17E70">
        <w:rPr>
          <w:rFonts w:ascii="Arial" w:hAnsi="Arial" w:cs="Arial"/>
          <w:color w:val="000000"/>
          <w:sz w:val="24"/>
          <w:szCs w:val="24"/>
        </w:rPr>
        <w:t>the DART department reorganization required that most positions be reviewed for appropriate classification.</w:t>
      </w:r>
    </w:p>
    <w:p w:rsidR="00FB2462" w:rsidRPr="00E1063F" w:rsidRDefault="00FB2462" w:rsidP="00402DCA">
      <w:pPr>
        <w:autoSpaceDE w:val="0"/>
        <w:autoSpaceDN w:val="0"/>
        <w:adjustRightInd w:val="0"/>
        <w:spacing w:after="0" w:line="240" w:lineRule="auto"/>
        <w:rPr>
          <w:rFonts w:ascii="Arial" w:hAnsi="Arial" w:cs="Arial"/>
          <w:color w:val="000000"/>
          <w:sz w:val="20"/>
          <w:szCs w:val="20"/>
        </w:rPr>
      </w:pPr>
    </w:p>
    <w:p w:rsidR="00FB2462" w:rsidRPr="00E1063F" w:rsidRDefault="00866A9B" w:rsidP="00402DCA">
      <w:pPr>
        <w:pStyle w:val="MinorSectionHeader"/>
        <w:rPr>
          <w:color w:val="C00000"/>
          <w:sz w:val="26"/>
          <w:szCs w:val="26"/>
        </w:rPr>
      </w:pPr>
      <w:r w:rsidRPr="00E1063F">
        <w:rPr>
          <w:color w:val="C00000"/>
          <w:sz w:val="26"/>
          <w:szCs w:val="26"/>
        </w:rPr>
        <w:t>Benefits Administration</w:t>
      </w:r>
    </w:p>
    <w:p w:rsidR="00FB2462" w:rsidRPr="00E1063F" w:rsidRDefault="00FB2462" w:rsidP="00402DCA">
      <w:pPr>
        <w:autoSpaceDE w:val="0"/>
        <w:autoSpaceDN w:val="0"/>
        <w:adjustRightInd w:val="0"/>
        <w:spacing w:after="0" w:line="240" w:lineRule="auto"/>
        <w:rPr>
          <w:rFonts w:ascii="Arial" w:hAnsi="Arial" w:cs="Arial"/>
          <w:b/>
          <w:bCs/>
          <w:color w:val="005400"/>
          <w:sz w:val="20"/>
          <w:szCs w:val="20"/>
        </w:rPr>
      </w:pPr>
    </w:p>
    <w:p w:rsidR="00FB2462" w:rsidRPr="00C15CEC" w:rsidRDefault="00FB2462" w:rsidP="00FB2462">
      <w:pPr>
        <w:autoSpaceDE w:val="0"/>
        <w:autoSpaceDN w:val="0"/>
        <w:adjustRightInd w:val="0"/>
        <w:spacing w:after="0" w:line="240" w:lineRule="auto"/>
        <w:rPr>
          <w:rFonts w:ascii="Arial" w:hAnsi="Arial" w:cs="Arial"/>
          <w:color w:val="000000"/>
          <w:sz w:val="24"/>
          <w:szCs w:val="24"/>
        </w:rPr>
      </w:pPr>
      <w:r w:rsidRPr="00FB2462">
        <w:rPr>
          <w:rFonts w:ascii="Arial" w:hAnsi="Arial" w:cs="Arial"/>
          <w:color w:val="000000"/>
          <w:sz w:val="24"/>
          <w:szCs w:val="24"/>
        </w:rPr>
        <w:t xml:space="preserve">The School </w:t>
      </w:r>
      <w:r w:rsidR="0049168B" w:rsidRPr="00C15CEC">
        <w:rPr>
          <w:rFonts w:ascii="Arial" w:hAnsi="Arial" w:cs="Arial"/>
          <w:color w:val="000000"/>
          <w:sz w:val="24"/>
          <w:szCs w:val="24"/>
        </w:rPr>
        <w:t>Division</w:t>
      </w:r>
      <w:r w:rsidRPr="00C15CEC">
        <w:rPr>
          <w:rFonts w:ascii="Arial" w:hAnsi="Arial" w:cs="Arial"/>
          <w:color w:val="000000"/>
          <w:sz w:val="24"/>
          <w:szCs w:val="24"/>
        </w:rPr>
        <w:t xml:space="preserve"> offers a wide range of benefit options that promote a healthy lifestyle and contribute to financial stability. Benefits offered include: medical, dental, deferred compensation, flexible spending accounts (Beneplus), optional life insurance, direct deposit, family medical leave, employee discounts, and paid leave (annual, sick, </w:t>
      </w:r>
      <w:r w:rsidR="000C30B8" w:rsidRPr="00C15CEC">
        <w:rPr>
          <w:rFonts w:ascii="Arial" w:hAnsi="Arial" w:cs="Arial"/>
          <w:color w:val="000000"/>
          <w:sz w:val="24"/>
          <w:szCs w:val="24"/>
        </w:rPr>
        <w:t>sick leave bank</w:t>
      </w:r>
      <w:r w:rsidRPr="00C15CEC">
        <w:rPr>
          <w:rFonts w:ascii="Arial" w:hAnsi="Arial" w:cs="Arial"/>
          <w:color w:val="000000"/>
          <w:sz w:val="24"/>
          <w:szCs w:val="24"/>
        </w:rPr>
        <w:t>, etc.). Pension and life insurance plans for full</w:t>
      </w:r>
      <w:r w:rsidRPr="00C15CEC">
        <w:rPr>
          <w:rFonts w:cs="Arial"/>
          <w:color w:val="000000"/>
          <w:sz w:val="24"/>
          <w:szCs w:val="24"/>
        </w:rPr>
        <w:t>‐</w:t>
      </w:r>
      <w:r w:rsidRPr="00C15CEC">
        <w:rPr>
          <w:rFonts w:ascii="Arial" w:hAnsi="Arial" w:cs="Arial"/>
          <w:color w:val="000000"/>
          <w:sz w:val="24"/>
          <w:szCs w:val="24"/>
        </w:rPr>
        <w:t>time employees</w:t>
      </w:r>
      <w:r w:rsidR="0047572E" w:rsidRPr="00C15CEC">
        <w:rPr>
          <w:rFonts w:ascii="Arial" w:hAnsi="Arial" w:cs="Arial"/>
          <w:color w:val="000000"/>
          <w:sz w:val="24"/>
          <w:szCs w:val="24"/>
        </w:rPr>
        <w:t xml:space="preserve"> </w:t>
      </w:r>
      <w:r w:rsidRPr="00C15CEC">
        <w:rPr>
          <w:rFonts w:ascii="Arial" w:hAnsi="Arial" w:cs="Arial"/>
          <w:color w:val="000000"/>
          <w:sz w:val="24"/>
          <w:szCs w:val="24"/>
        </w:rPr>
        <w:t>are offered through the Virginia Retirement System (VRS) and for part</w:t>
      </w:r>
      <w:r w:rsidRPr="00C15CEC">
        <w:rPr>
          <w:rFonts w:cs="Arial"/>
          <w:color w:val="000000"/>
          <w:sz w:val="24"/>
          <w:szCs w:val="24"/>
        </w:rPr>
        <w:t>‐</w:t>
      </w:r>
      <w:r w:rsidRPr="00C15CEC">
        <w:rPr>
          <w:rFonts w:ascii="Arial" w:hAnsi="Arial" w:cs="Arial"/>
          <w:color w:val="000000"/>
          <w:sz w:val="24"/>
          <w:szCs w:val="24"/>
        </w:rPr>
        <w:t>time employees through other vendors.</w:t>
      </w:r>
    </w:p>
    <w:p w:rsidR="00FB2462" w:rsidRDefault="00FB2462" w:rsidP="00FB2462">
      <w:pPr>
        <w:autoSpaceDE w:val="0"/>
        <w:autoSpaceDN w:val="0"/>
        <w:adjustRightInd w:val="0"/>
        <w:spacing w:after="0" w:line="240" w:lineRule="auto"/>
        <w:rPr>
          <w:rFonts w:ascii="Arial" w:hAnsi="Arial" w:cs="Arial"/>
          <w:color w:val="000000"/>
          <w:sz w:val="24"/>
          <w:szCs w:val="24"/>
        </w:rPr>
      </w:pPr>
      <w:r w:rsidRPr="00C15CEC">
        <w:rPr>
          <w:rFonts w:ascii="Arial" w:hAnsi="Arial" w:cs="Arial"/>
          <w:color w:val="000000"/>
          <w:sz w:val="24"/>
          <w:szCs w:val="24"/>
        </w:rPr>
        <w:t xml:space="preserve">To increase employee understanding and appreciation of their benefit package, HR continues to refine the online Open Enrollment website and communicate </w:t>
      </w:r>
      <w:r w:rsidR="000C30B8" w:rsidRPr="00C15CEC">
        <w:rPr>
          <w:rFonts w:ascii="Arial" w:hAnsi="Arial" w:cs="Arial"/>
          <w:color w:val="000000"/>
          <w:sz w:val="24"/>
          <w:szCs w:val="24"/>
        </w:rPr>
        <w:t xml:space="preserve">to employees </w:t>
      </w:r>
      <w:r w:rsidRPr="00C15CEC">
        <w:rPr>
          <w:rFonts w:ascii="Arial" w:hAnsi="Arial" w:cs="Arial"/>
          <w:color w:val="000000"/>
          <w:sz w:val="24"/>
          <w:szCs w:val="24"/>
        </w:rPr>
        <w:t>through various methods, including:</w:t>
      </w:r>
    </w:p>
    <w:p w:rsidR="00FB2462" w:rsidRPr="00C15CEC" w:rsidRDefault="00FB2462" w:rsidP="00A46477">
      <w:pPr>
        <w:numPr>
          <w:ilvl w:val="0"/>
          <w:numId w:val="35"/>
        </w:numPr>
        <w:autoSpaceDE w:val="0"/>
        <w:autoSpaceDN w:val="0"/>
        <w:adjustRightInd w:val="0"/>
        <w:spacing w:after="0" w:line="240" w:lineRule="auto"/>
        <w:rPr>
          <w:rFonts w:ascii="Arial" w:hAnsi="Arial" w:cs="Arial"/>
          <w:color w:val="000000"/>
          <w:sz w:val="24"/>
          <w:szCs w:val="24"/>
        </w:rPr>
      </w:pPr>
      <w:r w:rsidRPr="00C15CEC">
        <w:rPr>
          <w:rFonts w:ascii="Arial" w:hAnsi="Arial" w:cs="Arial"/>
          <w:color w:val="000000"/>
          <w:sz w:val="24"/>
          <w:szCs w:val="24"/>
        </w:rPr>
        <w:t>Offering benefits orientation and refresher sessions</w:t>
      </w:r>
    </w:p>
    <w:p w:rsidR="00FB2462" w:rsidRPr="00C15CEC" w:rsidRDefault="00FB2462" w:rsidP="00A46477">
      <w:pPr>
        <w:numPr>
          <w:ilvl w:val="0"/>
          <w:numId w:val="35"/>
        </w:numPr>
        <w:autoSpaceDE w:val="0"/>
        <w:autoSpaceDN w:val="0"/>
        <w:adjustRightInd w:val="0"/>
        <w:spacing w:after="0" w:line="240" w:lineRule="auto"/>
        <w:rPr>
          <w:rFonts w:ascii="Arial" w:hAnsi="Arial" w:cs="Arial"/>
          <w:color w:val="000000"/>
          <w:sz w:val="24"/>
          <w:szCs w:val="24"/>
        </w:rPr>
      </w:pPr>
      <w:r w:rsidRPr="00C15CEC">
        <w:rPr>
          <w:rFonts w:ascii="Arial" w:hAnsi="Arial" w:cs="Arial"/>
          <w:color w:val="000000"/>
          <w:sz w:val="24"/>
          <w:szCs w:val="24"/>
        </w:rPr>
        <w:t>Information on the website/intranet</w:t>
      </w:r>
    </w:p>
    <w:p w:rsidR="00FB2462" w:rsidRPr="00C15CEC" w:rsidRDefault="00FB2462" w:rsidP="00A46477">
      <w:pPr>
        <w:numPr>
          <w:ilvl w:val="0"/>
          <w:numId w:val="35"/>
        </w:numPr>
        <w:autoSpaceDE w:val="0"/>
        <w:autoSpaceDN w:val="0"/>
        <w:adjustRightInd w:val="0"/>
        <w:spacing w:after="0" w:line="240" w:lineRule="auto"/>
        <w:rPr>
          <w:rFonts w:ascii="Arial" w:hAnsi="Arial" w:cs="Arial"/>
          <w:color w:val="000000"/>
          <w:sz w:val="24"/>
          <w:szCs w:val="24"/>
        </w:rPr>
      </w:pPr>
      <w:r w:rsidRPr="00C15CEC">
        <w:rPr>
          <w:rFonts w:ascii="Arial" w:hAnsi="Arial" w:cs="Arial"/>
          <w:color w:val="000000"/>
          <w:sz w:val="24"/>
          <w:szCs w:val="24"/>
        </w:rPr>
        <w:t>Financial education and pre</w:t>
      </w:r>
      <w:r w:rsidRPr="00C15CEC">
        <w:rPr>
          <w:rFonts w:cs="Arial"/>
          <w:color w:val="000000"/>
          <w:sz w:val="24"/>
          <w:szCs w:val="24"/>
        </w:rPr>
        <w:t>‐</w:t>
      </w:r>
      <w:r w:rsidRPr="00C15CEC">
        <w:rPr>
          <w:rFonts w:ascii="Arial" w:hAnsi="Arial" w:cs="Arial"/>
          <w:color w:val="000000"/>
          <w:sz w:val="24"/>
          <w:szCs w:val="24"/>
        </w:rPr>
        <w:t>retirement seminars</w:t>
      </w:r>
    </w:p>
    <w:p w:rsidR="00FB2462" w:rsidRPr="00C15CEC" w:rsidRDefault="00FB2462" w:rsidP="00A46477">
      <w:pPr>
        <w:numPr>
          <w:ilvl w:val="0"/>
          <w:numId w:val="35"/>
        </w:numPr>
        <w:autoSpaceDE w:val="0"/>
        <w:autoSpaceDN w:val="0"/>
        <w:adjustRightInd w:val="0"/>
        <w:spacing w:after="0" w:line="240" w:lineRule="auto"/>
        <w:rPr>
          <w:rFonts w:ascii="Arial" w:hAnsi="Arial" w:cs="Arial"/>
          <w:color w:val="000000"/>
          <w:sz w:val="24"/>
          <w:szCs w:val="24"/>
        </w:rPr>
      </w:pPr>
      <w:r w:rsidRPr="00C15CEC">
        <w:rPr>
          <w:rFonts w:ascii="Arial" w:hAnsi="Arial" w:cs="Arial"/>
          <w:color w:val="000000"/>
          <w:sz w:val="24"/>
          <w:szCs w:val="24"/>
        </w:rPr>
        <w:t>Monthly on</w:t>
      </w:r>
      <w:r w:rsidRPr="00C15CEC">
        <w:rPr>
          <w:rFonts w:cs="Arial"/>
          <w:color w:val="000000"/>
          <w:sz w:val="24"/>
          <w:szCs w:val="24"/>
        </w:rPr>
        <w:t>‐</w:t>
      </w:r>
      <w:r w:rsidRPr="00C15CEC">
        <w:rPr>
          <w:rFonts w:ascii="Arial" w:hAnsi="Arial" w:cs="Arial"/>
          <w:color w:val="000000"/>
          <w:sz w:val="24"/>
          <w:szCs w:val="24"/>
        </w:rPr>
        <w:t>site availability of our deferred compensation vendor representative and informational workshops</w:t>
      </w:r>
    </w:p>
    <w:p w:rsidR="00FB2462" w:rsidRPr="00CC6530" w:rsidRDefault="00FB2462" w:rsidP="00FB2462">
      <w:pPr>
        <w:autoSpaceDE w:val="0"/>
        <w:autoSpaceDN w:val="0"/>
        <w:adjustRightInd w:val="0"/>
        <w:spacing w:after="0" w:line="240" w:lineRule="auto"/>
        <w:rPr>
          <w:rFonts w:ascii="Arial" w:hAnsi="Arial" w:cs="Arial"/>
          <w:color w:val="000000"/>
          <w:sz w:val="24"/>
          <w:szCs w:val="24"/>
        </w:rPr>
      </w:pPr>
    </w:p>
    <w:p w:rsidR="00D17E70" w:rsidRDefault="00D17E70" w:rsidP="00FB2462">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This year, HR focused on obtaining employee feedback on the benefit programs by conducting a survey and focus groups. This information is used to guide the design of our benefit programs. </w:t>
      </w:r>
    </w:p>
    <w:p w:rsidR="00D17E70" w:rsidRPr="00E1063F" w:rsidRDefault="00D17E70" w:rsidP="00402DCA">
      <w:pPr>
        <w:autoSpaceDE w:val="0"/>
        <w:autoSpaceDN w:val="0"/>
        <w:adjustRightInd w:val="0"/>
        <w:spacing w:after="0" w:line="240" w:lineRule="auto"/>
        <w:rPr>
          <w:rFonts w:ascii="Arial" w:hAnsi="Arial" w:cs="Arial"/>
          <w:color w:val="943634"/>
          <w:sz w:val="20"/>
          <w:szCs w:val="20"/>
        </w:rPr>
      </w:pPr>
    </w:p>
    <w:p w:rsidR="00C15CEC" w:rsidRPr="00E1063F" w:rsidRDefault="00C15CEC" w:rsidP="00402DCA">
      <w:pPr>
        <w:autoSpaceDE w:val="0"/>
        <w:autoSpaceDN w:val="0"/>
        <w:adjustRightInd w:val="0"/>
        <w:spacing w:after="0" w:line="240" w:lineRule="auto"/>
        <w:rPr>
          <w:rFonts w:ascii="Arial" w:hAnsi="Arial" w:cs="Arial"/>
          <w:b/>
          <w:bCs/>
          <w:color w:val="C00000"/>
          <w:sz w:val="26"/>
          <w:szCs w:val="26"/>
        </w:rPr>
      </w:pPr>
      <w:r w:rsidRPr="00E1063F">
        <w:rPr>
          <w:rFonts w:ascii="Arial" w:hAnsi="Arial" w:cs="Arial"/>
          <w:b/>
          <w:bCs/>
          <w:color w:val="C00000"/>
          <w:sz w:val="26"/>
          <w:szCs w:val="26"/>
        </w:rPr>
        <w:t>H</w:t>
      </w:r>
      <w:r w:rsidR="003F35F5" w:rsidRPr="00E1063F">
        <w:rPr>
          <w:rFonts w:ascii="Arial" w:hAnsi="Arial" w:cs="Arial"/>
          <w:b/>
          <w:bCs/>
          <w:color w:val="C00000"/>
          <w:sz w:val="26"/>
          <w:szCs w:val="26"/>
        </w:rPr>
        <w:t>ealth</w:t>
      </w:r>
      <w:r w:rsidRPr="00E1063F">
        <w:rPr>
          <w:rFonts w:ascii="Arial" w:hAnsi="Arial" w:cs="Arial"/>
          <w:b/>
          <w:bCs/>
          <w:color w:val="C00000"/>
          <w:sz w:val="26"/>
          <w:szCs w:val="26"/>
        </w:rPr>
        <w:t>, S</w:t>
      </w:r>
      <w:r w:rsidR="003F35F5" w:rsidRPr="00E1063F">
        <w:rPr>
          <w:rFonts w:ascii="Arial" w:hAnsi="Arial" w:cs="Arial"/>
          <w:b/>
          <w:bCs/>
          <w:color w:val="C00000"/>
          <w:sz w:val="26"/>
          <w:szCs w:val="26"/>
        </w:rPr>
        <w:t>afety,</w:t>
      </w:r>
      <w:r w:rsidRPr="00E1063F">
        <w:rPr>
          <w:rFonts w:ascii="Arial" w:hAnsi="Arial" w:cs="Arial"/>
          <w:b/>
          <w:bCs/>
          <w:color w:val="C00000"/>
          <w:sz w:val="26"/>
          <w:szCs w:val="26"/>
        </w:rPr>
        <w:t xml:space="preserve"> </w:t>
      </w:r>
      <w:r w:rsidR="003F35F5" w:rsidRPr="00E1063F">
        <w:rPr>
          <w:rFonts w:ascii="Arial" w:hAnsi="Arial" w:cs="Arial"/>
          <w:b/>
          <w:bCs/>
          <w:color w:val="C00000"/>
          <w:sz w:val="26"/>
          <w:szCs w:val="26"/>
        </w:rPr>
        <w:t>and</w:t>
      </w:r>
      <w:r w:rsidRPr="00E1063F">
        <w:rPr>
          <w:rFonts w:ascii="Arial" w:hAnsi="Arial" w:cs="Arial"/>
          <w:b/>
          <w:bCs/>
          <w:color w:val="C00000"/>
          <w:sz w:val="26"/>
          <w:szCs w:val="26"/>
        </w:rPr>
        <w:t xml:space="preserve"> W</w:t>
      </w:r>
      <w:r w:rsidR="003F35F5" w:rsidRPr="00E1063F">
        <w:rPr>
          <w:rFonts w:ascii="Arial" w:hAnsi="Arial" w:cs="Arial"/>
          <w:b/>
          <w:bCs/>
          <w:color w:val="C00000"/>
          <w:sz w:val="26"/>
          <w:szCs w:val="26"/>
        </w:rPr>
        <w:t>ellness</w:t>
      </w:r>
    </w:p>
    <w:p w:rsidR="003F35F5" w:rsidRPr="00E1063F" w:rsidRDefault="003F35F5" w:rsidP="00402DCA">
      <w:pPr>
        <w:autoSpaceDE w:val="0"/>
        <w:autoSpaceDN w:val="0"/>
        <w:adjustRightInd w:val="0"/>
        <w:spacing w:after="0" w:line="240" w:lineRule="auto"/>
        <w:rPr>
          <w:rFonts w:ascii="Arial" w:hAnsi="Arial" w:cs="Arial"/>
          <w:b/>
          <w:bCs/>
          <w:color w:val="943634"/>
          <w:sz w:val="20"/>
          <w:szCs w:val="20"/>
        </w:rPr>
      </w:pPr>
    </w:p>
    <w:p w:rsidR="00C15CEC" w:rsidRPr="00C15CEC" w:rsidRDefault="00C15CEC" w:rsidP="00C15CEC">
      <w:pPr>
        <w:autoSpaceDE w:val="0"/>
        <w:autoSpaceDN w:val="0"/>
        <w:adjustRightInd w:val="0"/>
        <w:spacing w:after="0" w:line="240" w:lineRule="auto"/>
        <w:rPr>
          <w:rFonts w:ascii="Arial" w:hAnsi="Arial" w:cs="Arial"/>
          <w:color w:val="000000"/>
          <w:sz w:val="24"/>
          <w:szCs w:val="24"/>
        </w:rPr>
      </w:pPr>
      <w:r w:rsidRPr="00C15CEC">
        <w:rPr>
          <w:rFonts w:ascii="Arial" w:hAnsi="Arial" w:cs="Arial"/>
          <w:color w:val="000000"/>
          <w:sz w:val="24"/>
          <w:szCs w:val="24"/>
        </w:rPr>
        <w:t xml:space="preserve">Efforts in the areas of occupational health, safety and wellness are becoming ingrained into the culture for the </w:t>
      </w:r>
      <w:r w:rsidR="00751A7A">
        <w:rPr>
          <w:rFonts w:ascii="Arial" w:hAnsi="Arial" w:cs="Arial"/>
          <w:color w:val="000000"/>
          <w:sz w:val="24"/>
          <w:szCs w:val="24"/>
        </w:rPr>
        <w:t>S</w:t>
      </w:r>
      <w:r w:rsidRPr="00C15CEC">
        <w:rPr>
          <w:rFonts w:ascii="Arial" w:hAnsi="Arial" w:cs="Arial"/>
          <w:color w:val="000000"/>
          <w:sz w:val="24"/>
          <w:szCs w:val="24"/>
        </w:rPr>
        <w:t xml:space="preserve">chool </w:t>
      </w:r>
      <w:r w:rsidR="00751A7A">
        <w:rPr>
          <w:rFonts w:ascii="Arial" w:hAnsi="Arial" w:cs="Arial"/>
          <w:color w:val="000000"/>
          <w:sz w:val="24"/>
          <w:szCs w:val="24"/>
        </w:rPr>
        <w:t>D</w:t>
      </w:r>
      <w:r w:rsidRPr="00C15CEC">
        <w:rPr>
          <w:rFonts w:ascii="Arial" w:hAnsi="Arial" w:cs="Arial"/>
          <w:color w:val="000000"/>
          <w:sz w:val="24"/>
          <w:szCs w:val="24"/>
        </w:rPr>
        <w:t xml:space="preserve">ivision.  </w:t>
      </w:r>
    </w:p>
    <w:p w:rsidR="00C15CEC" w:rsidRPr="00CC6530" w:rsidRDefault="00C15CEC" w:rsidP="00C15CEC">
      <w:pPr>
        <w:autoSpaceDE w:val="0"/>
        <w:autoSpaceDN w:val="0"/>
        <w:adjustRightInd w:val="0"/>
        <w:spacing w:after="0" w:line="240" w:lineRule="auto"/>
        <w:rPr>
          <w:rFonts w:ascii="Arial" w:hAnsi="Arial" w:cs="Arial"/>
          <w:color w:val="000000"/>
          <w:sz w:val="24"/>
          <w:szCs w:val="24"/>
        </w:rPr>
      </w:pPr>
    </w:p>
    <w:p w:rsidR="00C15CEC" w:rsidRPr="00C15CEC" w:rsidRDefault="00C15CEC" w:rsidP="00C15CEC">
      <w:pPr>
        <w:autoSpaceDE w:val="0"/>
        <w:autoSpaceDN w:val="0"/>
        <w:adjustRightInd w:val="0"/>
        <w:spacing w:after="0" w:line="240" w:lineRule="auto"/>
        <w:rPr>
          <w:rFonts w:ascii="Arial" w:hAnsi="Arial" w:cs="Arial"/>
          <w:bCs/>
          <w:color w:val="000000"/>
          <w:sz w:val="24"/>
          <w:szCs w:val="24"/>
        </w:rPr>
      </w:pPr>
      <w:r w:rsidRPr="003F35F5">
        <w:rPr>
          <w:rFonts w:ascii="Arial" w:hAnsi="Arial" w:cs="Arial"/>
          <w:bCs/>
          <w:color w:val="000000"/>
          <w:sz w:val="24"/>
          <w:szCs w:val="24"/>
          <w:u w:val="single"/>
        </w:rPr>
        <w:t>Occupational Health &amp;Safety</w:t>
      </w:r>
      <w:r w:rsidRPr="003F35F5">
        <w:rPr>
          <w:rFonts w:ascii="Arial" w:hAnsi="Arial" w:cs="Arial"/>
          <w:bCs/>
          <w:color w:val="000000"/>
          <w:sz w:val="24"/>
          <w:szCs w:val="24"/>
        </w:rPr>
        <w:t>:</w:t>
      </w:r>
      <w:r w:rsidR="009D0D06">
        <w:rPr>
          <w:rFonts w:ascii="Arial" w:hAnsi="Arial" w:cs="Arial"/>
          <w:bCs/>
          <w:color w:val="000000"/>
          <w:sz w:val="24"/>
          <w:szCs w:val="24"/>
        </w:rPr>
        <w:t xml:space="preserve"> </w:t>
      </w:r>
      <w:r w:rsidRPr="00C15CEC">
        <w:rPr>
          <w:rFonts w:ascii="Arial" w:hAnsi="Arial" w:cs="Arial"/>
          <w:b/>
          <w:bCs/>
          <w:color w:val="000000"/>
          <w:sz w:val="24"/>
          <w:szCs w:val="24"/>
        </w:rPr>
        <w:t xml:space="preserve"> </w:t>
      </w:r>
      <w:r w:rsidRPr="00C15CEC">
        <w:rPr>
          <w:rFonts w:ascii="Arial" w:hAnsi="Arial" w:cs="Arial"/>
          <w:bCs/>
          <w:color w:val="000000"/>
          <w:sz w:val="24"/>
          <w:szCs w:val="24"/>
        </w:rPr>
        <w:t>It is apparent that employees are taking responsibility for their own safety and the safety of their work environment. Two departments have started their own internal safety teams and as a result, the frequency of accidents has decreased. Building Services custodial staff and the employees of Transportation have dedicated their time to identifying and preventing workplace accidents for their staff. In addition, a regulatory audit conducted in Transportation did not identify any serious workplace safety issues. The items that were identified were corrected by staff within 7 days, thus emphasizing the importance of safety in the work environment.</w:t>
      </w:r>
    </w:p>
    <w:p w:rsidR="00C15CEC" w:rsidRPr="00CC6530" w:rsidRDefault="00C15CEC" w:rsidP="00C15CEC">
      <w:pPr>
        <w:autoSpaceDE w:val="0"/>
        <w:autoSpaceDN w:val="0"/>
        <w:adjustRightInd w:val="0"/>
        <w:spacing w:after="0" w:line="240" w:lineRule="auto"/>
        <w:rPr>
          <w:rFonts w:ascii="Arial" w:hAnsi="Arial" w:cs="Arial"/>
          <w:bCs/>
          <w:color w:val="000000"/>
          <w:sz w:val="24"/>
          <w:szCs w:val="24"/>
        </w:rPr>
      </w:pPr>
    </w:p>
    <w:p w:rsidR="00C15CEC" w:rsidRPr="00C15CEC" w:rsidRDefault="00C15CEC" w:rsidP="00C15CEC">
      <w:p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B</w:t>
      </w:r>
      <w:r w:rsidRPr="00C15CEC">
        <w:rPr>
          <w:rFonts w:ascii="Arial" w:hAnsi="Arial" w:cs="Arial"/>
          <w:bCs/>
          <w:color w:val="000000"/>
          <w:sz w:val="24"/>
          <w:szCs w:val="24"/>
        </w:rPr>
        <w:t xml:space="preserve">us driver physical exams </w:t>
      </w:r>
      <w:r>
        <w:rPr>
          <w:rFonts w:ascii="Arial" w:hAnsi="Arial" w:cs="Arial"/>
          <w:bCs/>
          <w:color w:val="000000"/>
          <w:sz w:val="24"/>
          <w:szCs w:val="24"/>
        </w:rPr>
        <w:t xml:space="preserve">are being completed </w:t>
      </w:r>
      <w:r w:rsidRPr="00C15CEC">
        <w:rPr>
          <w:rFonts w:ascii="Arial" w:hAnsi="Arial" w:cs="Arial"/>
          <w:bCs/>
          <w:color w:val="000000"/>
          <w:sz w:val="24"/>
          <w:szCs w:val="24"/>
        </w:rPr>
        <w:t xml:space="preserve">in-house and as a result, </w:t>
      </w:r>
      <w:r>
        <w:rPr>
          <w:rFonts w:ascii="Arial" w:hAnsi="Arial" w:cs="Arial"/>
          <w:bCs/>
          <w:color w:val="000000"/>
          <w:sz w:val="24"/>
          <w:szCs w:val="24"/>
        </w:rPr>
        <w:t>there has been</w:t>
      </w:r>
      <w:r w:rsidRPr="00C15CEC">
        <w:rPr>
          <w:rFonts w:ascii="Arial" w:hAnsi="Arial" w:cs="Arial"/>
          <w:bCs/>
          <w:color w:val="000000"/>
          <w:sz w:val="24"/>
          <w:szCs w:val="24"/>
        </w:rPr>
        <w:t xml:space="preserve"> a 33% decrease in cost of services.</w:t>
      </w:r>
    </w:p>
    <w:p w:rsidR="00C15CEC" w:rsidRPr="00CC6530" w:rsidRDefault="00C15CEC" w:rsidP="00C15CEC">
      <w:pPr>
        <w:autoSpaceDE w:val="0"/>
        <w:autoSpaceDN w:val="0"/>
        <w:adjustRightInd w:val="0"/>
        <w:spacing w:after="0" w:line="240" w:lineRule="auto"/>
        <w:rPr>
          <w:rFonts w:ascii="Arial" w:hAnsi="Arial" w:cs="Arial"/>
          <w:bCs/>
          <w:color w:val="000000"/>
          <w:sz w:val="24"/>
          <w:szCs w:val="24"/>
        </w:rPr>
      </w:pPr>
    </w:p>
    <w:p w:rsidR="00C15CEC" w:rsidRPr="00C15CEC" w:rsidRDefault="00C15CEC" w:rsidP="00C15CEC">
      <w:pPr>
        <w:autoSpaceDE w:val="0"/>
        <w:autoSpaceDN w:val="0"/>
        <w:adjustRightInd w:val="0"/>
        <w:spacing w:after="0" w:line="240" w:lineRule="auto"/>
        <w:rPr>
          <w:rFonts w:ascii="Arial" w:hAnsi="Arial" w:cs="Arial"/>
          <w:color w:val="000000"/>
          <w:sz w:val="24"/>
          <w:szCs w:val="24"/>
        </w:rPr>
      </w:pPr>
      <w:r w:rsidRPr="003F35F5">
        <w:rPr>
          <w:rFonts w:ascii="Arial" w:hAnsi="Arial" w:cs="Arial"/>
          <w:bCs/>
          <w:color w:val="000000"/>
          <w:sz w:val="24"/>
          <w:szCs w:val="24"/>
          <w:u w:val="single"/>
        </w:rPr>
        <w:t>Wellness</w:t>
      </w:r>
      <w:r w:rsidRPr="003F35F5">
        <w:rPr>
          <w:rFonts w:ascii="Arial" w:hAnsi="Arial" w:cs="Arial"/>
          <w:bCs/>
          <w:color w:val="000000"/>
          <w:sz w:val="24"/>
          <w:szCs w:val="24"/>
        </w:rPr>
        <w:t>:</w:t>
      </w:r>
      <w:r w:rsidRPr="00C15CEC">
        <w:rPr>
          <w:rFonts w:ascii="Arial" w:hAnsi="Arial" w:cs="Arial"/>
          <w:b/>
          <w:bCs/>
          <w:color w:val="000000"/>
          <w:sz w:val="24"/>
          <w:szCs w:val="24"/>
        </w:rPr>
        <w:t xml:space="preserve"> </w:t>
      </w:r>
      <w:r w:rsidR="009D0D06">
        <w:rPr>
          <w:rFonts w:ascii="Arial" w:hAnsi="Arial" w:cs="Arial"/>
          <w:b/>
          <w:bCs/>
          <w:color w:val="000000"/>
          <w:sz w:val="24"/>
          <w:szCs w:val="24"/>
        </w:rPr>
        <w:t xml:space="preserve"> </w:t>
      </w:r>
      <w:r w:rsidRPr="00C15CEC">
        <w:rPr>
          <w:rFonts w:ascii="Arial" w:hAnsi="Arial" w:cs="Arial"/>
          <w:color w:val="000000"/>
          <w:sz w:val="24"/>
          <w:szCs w:val="24"/>
        </w:rPr>
        <w:t xml:space="preserve">The mission of the Wellness Team is: </w:t>
      </w:r>
      <w:r w:rsidRPr="00C15CEC">
        <w:rPr>
          <w:rFonts w:ascii="Arial" w:hAnsi="Arial" w:cs="Arial"/>
          <w:iCs/>
          <w:color w:val="000000"/>
          <w:sz w:val="24"/>
          <w:szCs w:val="24"/>
        </w:rPr>
        <w:t xml:space="preserve">To provide opportunities that will promote and improve the overall wellness of employees and their families. To support this mission, a medically supervised weight loss program was created. This was a collaborative effort with Southern Health, ACAC and several local healthcare providers. To date, 65 </w:t>
      </w:r>
      <w:r w:rsidR="00751A7A">
        <w:rPr>
          <w:rFonts w:ascii="Arial" w:hAnsi="Arial" w:cs="Arial"/>
          <w:iCs/>
          <w:color w:val="000000"/>
          <w:sz w:val="24"/>
          <w:szCs w:val="24"/>
        </w:rPr>
        <w:t>S</w:t>
      </w:r>
      <w:r w:rsidRPr="00C15CEC">
        <w:rPr>
          <w:rFonts w:ascii="Arial" w:hAnsi="Arial" w:cs="Arial"/>
          <w:iCs/>
          <w:color w:val="000000"/>
          <w:sz w:val="24"/>
          <w:szCs w:val="24"/>
        </w:rPr>
        <w:t xml:space="preserve">chool </w:t>
      </w:r>
      <w:r w:rsidR="00751A7A">
        <w:rPr>
          <w:rFonts w:ascii="Arial" w:hAnsi="Arial" w:cs="Arial"/>
          <w:iCs/>
          <w:color w:val="000000"/>
          <w:sz w:val="24"/>
          <w:szCs w:val="24"/>
        </w:rPr>
        <w:t>D</w:t>
      </w:r>
      <w:r w:rsidRPr="00C15CEC">
        <w:rPr>
          <w:rFonts w:ascii="Arial" w:hAnsi="Arial" w:cs="Arial"/>
          <w:iCs/>
          <w:color w:val="000000"/>
          <w:sz w:val="24"/>
          <w:szCs w:val="24"/>
        </w:rPr>
        <w:t>ivision employees have completed the 6</w:t>
      </w:r>
      <w:r w:rsidR="009D0D06">
        <w:rPr>
          <w:rFonts w:ascii="Arial" w:hAnsi="Arial" w:cs="Arial"/>
          <w:iCs/>
          <w:color w:val="000000"/>
          <w:sz w:val="24"/>
          <w:szCs w:val="24"/>
        </w:rPr>
        <w:t>-</w:t>
      </w:r>
      <w:r w:rsidRPr="00C15CEC">
        <w:rPr>
          <w:rFonts w:ascii="Arial" w:hAnsi="Arial" w:cs="Arial"/>
          <w:iCs/>
          <w:color w:val="000000"/>
          <w:sz w:val="24"/>
          <w:szCs w:val="24"/>
        </w:rPr>
        <w:t xml:space="preserve">month program that includes weekly educational meeting </w:t>
      </w:r>
      <w:r>
        <w:rPr>
          <w:rFonts w:ascii="Arial" w:hAnsi="Arial" w:cs="Arial"/>
          <w:iCs/>
          <w:color w:val="000000"/>
          <w:sz w:val="24"/>
          <w:szCs w:val="24"/>
        </w:rPr>
        <w:t xml:space="preserve">to </w:t>
      </w:r>
      <w:r w:rsidRPr="00C15CEC">
        <w:rPr>
          <w:rFonts w:ascii="Arial" w:hAnsi="Arial" w:cs="Arial"/>
          <w:iCs/>
          <w:color w:val="000000"/>
          <w:sz w:val="24"/>
          <w:szCs w:val="24"/>
        </w:rPr>
        <w:t xml:space="preserve">address nutrition and behavioral changes and 3-5 months of an exercise program. </w:t>
      </w:r>
      <w:r w:rsidRPr="00C15CEC">
        <w:rPr>
          <w:rFonts w:ascii="Arial" w:hAnsi="Arial" w:cs="Arial"/>
          <w:color w:val="000000"/>
          <w:sz w:val="24"/>
          <w:szCs w:val="24"/>
        </w:rPr>
        <w:t>The positive lifestyle changes that have occurred should impact future healthcare expenditures.</w:t>
      </w:r>
    </w:p>
    <w:p w:rsidR="00C15CEC" w:rsidRPr="00CC6530" w:rsidRDefault="00C15CEC" w:rsidP="00C15CEC">
      <w:pPr>
        <w:autoSpaceDE w:val="0"/>
        <w:autoSpaceDN w:val="0"/>
        <w:adjustRightInd w:val="0"/>
        <w:spacing w:after="0" w:line="240" w:lineRule="auto"/>
        <w:rPr>
          <w:rFonts w:ascii="Arial" w:hAnsi="Arial" w:cs="Arial"/>
          <w:color w:val="000000"/>
          <w:sz w:val="24"/>
          <w:szCs w:val="24"/>
        </w:rPr>
      </w:pPr>
    </w:p>
    <w:p w:rsidR="00C15CEC" w:rsidRPr="00C15CEC" w:rsidRDefault="00C15CEC" w:rsidP="00C15CEC">
      <w:pPr>
        <w:spacing w:after="0"/>
        <w:rPr>
          <w:rFonts w:ascii="Arial" w:hAnsi="Arial" w:cs="Arial"/>
          <w:sz w:val="24"/>
          <w:szCs w:val="24"/>
        </w:rPr>
      </w:pPr>
      <w:r>
        <w:rPr>
          <w:rFonts w:ascii="Arial" w:hAnsi="Arial" w:cs="Arial"/>
          <w:sz w:val="24"/>
          <w:szCs w:val="24"/>
        </w:rPr>
        <w:t>A</w:t>
      </w:r>
      <w:r w:rsidRPr="00C15CEC">
        <w:rPr>
          <w:rFonts w:ascii="Arial" w:hAnsi="Arial" w:cs="Arial"/>
          <w:sz w:val="24"/>
          <w:szCs w:val="24"/>
        </w:rPr>
        <w:t xml:space="preserve"> variety of additional wellness programs </w:t>
      </w:r>
      <w:r>
        <w:rPr>
          <w:rFonts w:ascii="Arial" w:hAnsi="Arial" w:cs="Arial"/>
          <w:sz w:val="24"/>
          <w:szCs w:val="24"/>
        </w:rPr>
        <w:t xml:space="preserve">have been offered </w:t>
      </w:r>
      <w:r w:rsidRPr="00C15CEC">
        <w:rPr>
          <w:rFonts w:ascii="Arial" w:hAnsi="Arial" w:cs="Arial"/>
          <w:sz w:val="24"/>
          <w:szCs w:val="24"/>
        </w:rPr>
        <w:t>at various locations throughout the County. Examples include:</w:t>
      </w:r>
    </w:p>
    <w:p w:rsidR="00C15CEC" w:rsidRPr="00C15CEC" w:rsidRDefault="00C15CEC" w:rsidP="00A46477">
      <w:pPr>
        <w:pStyle w:val="ListParagraph"/>
        <w:numPr>
          <w:ilvl w:val="0"/>
          <w:numId w:val="36"/>
        </w:numPr>
        <w:rPr>
          <w:rFonts w:ascii="Arial" w:hAnsi="Arial" w:cs="Arial"/>
          <w:sz w:val="24"/>
          <w:szCs w:val="24"/>
        </w:rPr>
      </w:pPr>
      <w:r w:rsidRPr="00C15CEC">
        <w:rPr>
          <w:rFonts w:ascii="Arial" w:hAnsi="Arial" w:cs="Arial"/>
          <w:sz w:val="24"/>
          <w:szCs w:val="24"/>
        </w:rPr>
        <w:t>Flu shots</w:t>
      </w:r>
    </w:p>
    <w:p w:rsidR="00C15CEC" w:rsidRPr="00C15CEC" w:rsidRDefault="00C15CEC" w:rsidP="00A46477">
      <w:pPr>
        <w:pStyle w:val="ListParagraph"/>
        <w:numPr>
          <w:ilvl w:val="0"/>
          <w:numId w:val="36"/>
        </w:numPr>
        <w:rPr>
          <w:rFonts w:ascii="Arial" w:hAnsi="Arial" w:cs="Arial"/>
          <w:sz w:val="24"/>
          <w:szCs w:val="24"/>
        </w:rPr>
      </w:pPr>
      <w:r w:rsidRPr="00C15CEC">
        <w:rPr>
          <w:rFonts w:ascii="Arial" w:hAnsi="Arial" w:cs="Arial"/>
          <w:sz w:val="24"/>
          <w:szCs w:val="24"/>
        </w:rPr>
        <w:t>Mobile Mammography</w:t>
      </w:r>
    </w:p>
    <w:p w:rsidR="00C15CEC" w:rsidRPr="00C15CEC" w:rsidRDefault="00C15CEC" w:rsidP="00A46477">
      <w:pPr>
        <w:pStyle w:val="ListParagraph"/>
        <w:numPr>
          <w:ilvl w:val="0"/>
          <w:numId w:val="36"/>
        </w:numPr>
        <w:rPr>
          <w:rFonts w:ascii="Arial" w:hAnsi="Arial" w:cs="Arial"/>
          <w:sz w:val="24"/>
          <w:szCs w:val="24"/>
        </w:rPr>
      </w:pPr>
      <w:r w:rsidRPr="00C15CEC">
        <w:rPr>
          <w:rFonts w:ascii="Arial" w:hAnsi="Arial" w:cs="Arial"/>
          <w:sz w:val="24"/>
          <w:szCs w:val="24"/>
        </w:rPr>
        <w:t>Weight Watchers at Work</w:t>
      </w:r>
    </w:p>
    <w:p w:rsidR="00C15CEC" w:rsidRPr="00C15CEC" w:rsidRDefault="00C15CEC" w:rsidP="00A46477">
      <w:pPr>
        <w:pStyle w:val="ListParagraph"/>
        <w:numPr>
          <w:ilvl w:val="0"/>
          <w:numId w:val="36"/>
        </w:numPr>
        <w:rPr>
          <w:rFonts w:ascii="Arial" w:hAnsi="Arial" w:cs="Arial"/>
          <w:sz w:val="24"/>
          <w:szCs w:val="24"/>
        </w:rPr>
      </w:pPr>
      <w:r w:rsidRPr="00C15CEC">
        <w:rPr>
          <w:rFonts w:ascii="Arial" w:hAnsi="Arial" w:cs="Arial"/>
          <w:sz w:val="24"/>
          <w:szCs w:val="24"/>
        </w:rPr>
        <w:t>Smoking Cessation Program sponsored by our local Health Department</w:t>
      </w:r>
    </w:p>
    <w:p w:rsidR="00C15CEC" w:rsidRPr="00C15CEC" w:rsidRDefault="00C15CEC" w:rsidP="00A46477">
      <w:pPr>
        <w:pStyle w:val="ListParagraph"/>
        <w:numPr>
          <w:ilvl w:val="0"/>
          <w:numId w:val="36"/>
        </w:numPr>
        <w:rPr>
          <w:rFonts w:ascii="Arial" w:hAnsi="Arial" w:cs="Arial"/>
          <w:sz w:val="24"/>
          <w:szCs w:val="24"/>
        </w:rPr>
      </w:pPr>
      <w:r w:rsidRPr="00C15CEC">
        <w:rPr>
          <w:rFonts w:ascii="Arial" w:hAnsi="Arial" w:cs="Arial"/>
          <w:sz w:val="24"/>
          <w:szCs w:val="24"/>
        </w:rPr>
        <w:t>FIT Extension sponsored by the Virginia Cooperative Extension Office</w:t>
      </w:r>
    </w:p>
    <w:p w:rsidR="00C15CEC" w:rsidRDefault="00C15CEC" w:rsidP="00A46477">
      <w:pPr>
        <w:pStyle w:val="ListParagraph"/>
        <w:numPr>
          <w:ilvl w:val="0"/>
          <w:numId w:val="36"/>
        </w:numPr>
        <w:autoSpaceDE w:val="0"/>
        <w:autoSpaceDN w:val="0"/>
        <w:adjustRightInd w:val="0"/>
        <w:spacing w:after="0" w:line="240" w:lineRule="auto"/>
        <w:rPr>
          <w:rFonts w:ascii="Arial" w:hAnsi="Arial" w:cs="Arial"/>
          <w:color w:val="000000"/>
          <w:sz w:val="24"/>
          <w:szCs w:val="24"/>
        </w:rPr>
      </w:pPr>
      <w:r w:rsidRPr="00C15CEC">
        <w:rPr>
          <w:rFonts w:ascii="Arial" w:hAnsi="Arial" w:cs="Arial"/>
          <w:color w:val="000000"/>
          <w:sz w:val="24"/>
          <w:szCs w:val="24"/>
        </w:rPr>
        <w:t>Charlottesville’s Women’s and Men’s 4</w:t>
      </w:r>
      <w:r w:rsidRPr="00C15CEC">
        <w:rPr>
          <w:rFonts w:cs="Arial"/>
          <w:color w:val="000000"/>
          <w:sz w:val="24"/>
          <w:szCs w:val="24"/>
        </w:rPr>
        <w:t>‐</w:t>
      </w:r>
      <w:r w:rsidRPr="00C15CEC">
        <w:rPr>
          <w:rFonts w:ascii="Arial" w:hAnsi="Arial" w:cs="Arial"/>
          <w:color w:val="000000"/>
          <w:sz w:val="24"/>
          <w:szCs w:val="24"/>
        </w:rPr>
        <w:t>Miler events</w:t>
      </w:r>
    </w:p>
    <w:p w:rsidR="009D0D06" w:rsidRPr="00E1063F" w:rsidRDefault="009D0D06" w:rsidP="00402DCA">
      <w:pPr>
        <w:pStyle w:val="MinorSectionHeader"/>
        <w:rPr>
          <w:color w:val="000000"/>
          <w:sz w:val="20"/>
          <w:szCs w:val="20"/>
        </w:rPr>
      </w:pPr>
    </w:p>
    <w:p w:rsidR="00FB2462" w:rsidRPr="00E1063F" w:rsidRDefault="00866A9B" w:rsidP="00402DCA">
      <w:pPr>
        <w:pStyle w:val="MinorSectionHeader"/>
        <w:rPr>
          <w:color w:val="C00000"/>
          <w:sz w:val="26"/>
          <w:szCs w:val="26"/>
        </w:rPr>
      </w:pPr>
      <w:r w:rsidRPr="00E1063F">
        <w:rPr>
          <w:color w:val="C00000"/>
          <w:sz w:val="26"/>
          <w:szCs w:val="26"/>
        </w:rPr>
        <w:t>Training</w:t>
      </w:r>
    </w:p>
    <w:p w:rsidR="00FB2462" w:rsidRPr="00E1063F" w:rsidRDefault="00FB2462" w:rsidP="00402DCA">
      <w:pPr>
        <w:autoSpaceDE w:val="0"/>
        <w:autoSpaceDN w:val="0"/>
        <w:adjustRightInd w:val="0"/>
        <w:spacing w:after="0" w:line="240" w:lineRule="auto"/>
        <w:rPr>
          <w:rFonts w:ascii="Arial" w:hAnsi="Arial" w:cs="Arial"/>
          <w:b/>
          <w:bCs/>
          <w:color w:val="005400"/>
          <w:sz w:val="20"/>
          <w:szCs w:val="20"/>
        </w:rPr>
      </w:pPr>
    </w:p>
    <w:p w:rsidR="00DE3E71" w:rsidRPr="00DE3E71" w:rsidRDefault="00FB2462" w:rsidP="00DE3E71">
      <w:pPr>
        <w:pStyle w:val="PlainText"/>
        <w:rPr>
          <w:rFonts w:ascii="Arial" w:hAnsi="Arial" w:cs="Arial"/>
          <w:sz w:val="24"/>
          <w:szCs w:val="24"/>
        </w:rPr>
      </w:pPr>
      <w:r w:rsidRPr="00FB2462">
        <w:rPr>
          <w:rFonts w:ascii="Arial" w:hAnsi="Arial" w:cs="Arial"/>
          <w:color w:val="000000"/>
          <w:sz w:val="24"/>
          <w:szCs w:val="24"/>
        </w:rPr>
        <w:t>System</w:t>
      </w:r>
      <w:r w:rsidRPr="00FB2462">
        <w:rPr>
          <w:rFonts w:cs="Arial"/>
          <w:color w:val="000000"/>
          <w:sz w:val="24"/>
          <w:szCs w:val="24"/>
        </w:rPr>
        <w:t>‐</w:t>
      </w:r>
      <w:r w:rsidRPr="00FB2462">
        <w:rPr>
          <w:rFonts w:ascii="Arial" w:hAnsi="Arial" w:cs="Arial"/>
          <w:color w:val="000000"/>
          <w:sz w:val="24"/>
          <w:szCs w:val="24"/>
        </w:rPr>
        <w:t>wide professional development activities are offered for teachers and administrators through the</w:t>
      </w:r>
      <w:r>
        <w:rPr>
          <w:rFonts w:ascii="Arial" w:hAnsi="Arial" w:cs="Arial"/>
          <w:color w:val="000000"/>
          <w:sz w:val="24"/>
          <w:szCs w:val="24"/>
        </w:rPr>
        <w:t xml:space="preserve"> </w:t>
      </w:r>
      <w:r w:rsidRPr="00FB2462">
        <w:rPr>
          <w:rFonts w:ascii="Arial" w:hAnsi="Arial" w:cs="Arial"/>
          <w:color w:val="000000"/>
          <w:sz w:val="24"/>
          <w:szCs w:val="24"/>
        </w:rPr>
        <w:t>Albemarle Resource Center. Because there were very few professional development opportunities</w:t>
      </w:r>
      <w:r>
        <w:rPr>
          <w:rFonts w:ascii="Arial" w:hAnsi="Arial" w:cs="Arial"/>
          <w:color w:val="000000"/>
          <w:sz w:val="24"/>
          <w:szCs w:val="24"/>
        </w:rPr>
        <w:t xml:space="preserve"> </w:t>
      </w:r>
      <w:r w:rsidRPr="00FB2462">
        <w:rPr>
          <w:rFonts w:ascii="Arial" w:hAnsi="Arial" w:cs="Arial"/>
          <w:color w:val="000000"/>
          <w:sz w:val="24"/>
          <w:szCs w:val="24"/>
        </w:rPr>
        <w:t>offered for classified employees, beginning with the 2006</w:t>
      </w:r>
      <w:r w:rsidRPr="00FB2462">
        <w:rPr>
          <w:rFonts w:cs="Arial"/>
          <w:color w:val="000000"/>
          <w:sz w:val="24"/>
          <w:szCs w:val="24"/>
        </w:rPr>
        <w:t>‐</w:t>
      </w:r>
      <w:r w:rsidR="007855EB">
        <w:rPr>
          <w:rFonts w:ascii="Arial" w:hAnsi="Arial" w:cs="Arial"/>
          <w:color w:val="000000"/>
          <w:sz w:val="24"/>
          <w:szCs w:val="24"/>
        </w:rPr>
        <w:t>20</w:t>
      </w:r>
      <w:r w:rsidRPr="00FB2462">
        <w:rPr>
          <w:rFonts w:ascii="Arial" w:hAnsi="Arial" w:cs="Arial"/>
          <w:color w:val="000000"/>
          <w:sz w:val="24"/>
          <w:szCs w:val="24"/>
        </w:rPr>
        <w:t xml:space="preserve">07 school year, the School </w:t>
      </w:r>
      <w:r w:rsidR="0049168B">
        <w:rPr>
          <w:rFonts w:ascii="Arial" w:hAnsi="Arial" w:cs="Arial"/>
          <w:color w:val="000000"/>
          <w:sz w:val="24"/>
          <w:szCs w:val="24"/>
        </w:rPr>
        <w:t>Division</w:t>
      </w:r>
      <w:r w:rsidRPr="00FB2462">
        <w:rPr>
          <w:rFonts w:ascii="Arial" w:hAnsi="Arial" w:cs="Arial"/>
          <w:color w:val="000000"/>
          <w:sz w:val="24"/>
          <w:szCs w:val="24"/>
        </w:rPr>
        <w:t xml:space="preserve"> provided</w:t>
      </w:r>
      <w:r>
        <w:rPr>
          <w:rFonts w:ascii="Arial" w:hAnsi="Arial" w:cs="Arial"/>
          <w:color w:val="000000"/>
          <w:sz w:val="24"/>
          <w:szCs w:val="24"/>
        </w:rPr>
        <w:t xml:space="preserve"> </w:t>
      </w:r>
      <w:r w:rsidRPr="00FB2462">
        <w:rPr>
          <w:rFonts w:ascii="Arial" w:hAnsi="Arial" w:cs="Arial"/>
          <w:color w:val="000000"/>
          <w:sz w:val="24"/>
          <w:szCs w:val="24"/>
        </w:rPr>
        <w:t xml:space="preserve">funding for classified </w:t>
      </w:r>
      <w:r w:rsidRPr="00DE3E71">
        <w:rPr>
          <w:rFonts w:ascii="Arial" w:hAnsi="Arial" w:cs="Arial"/>
          <w:color w:val="000000"/>
          <w:sz w:val="24"/>
          <w:szCs w:val="24"/>
        </w:rPr>
        <w:t xml:space="preserve">employees’ professional development through Human Resources. </w:t>
      </w:r>
      <w:r w:rsidR="00DE3E71" w:rsidRPr="00DE3E71">
        <w:rPr>
          <w:rFonts w:ascii="Arial" w:hAnsi="Arial" w:cs="Arial"/>
          <w:sz w:val="24"/>
          <w:szCs w:val="24"/>
        </w:rPr>
        <w:t>For fall 2010 and spring 2011, School</w:t>
      </w:r>
      <w:r w:rsidR="006240E6">
        <w:rPr>
          <w:rFonts w:ascii="Arial" w:hAnsi="Arial" w:cs="Arial"/>
          <w:sz w:val="24"/>
          <w:szCs w:val="24"/>
        </w:rPr>
        <w:t xml:space="preserve"> Division</w:t>
      </w:r>
      <w:r w:rsidR="00DE3E71" w:rsidRPr="00DE3E71">
        <w:rPr>
          <w:rFonts w:ascii="Arial" w:hAnsi="Arial" w:cs="Arial"/>
          <w:sz w:val="24"/>
          <w:szCs w:val="24"/>
        </w:rPr>
        <w:t xml:space="preserve"> classified employees attended 96 different classes, totaling more than 1,122 hours of class time. Classes included:</w:t>
      </w:r>
    </w:p>
    <w:p w:rsidR="00DE3E71" w:rsidRPr="00DE3E71" w:rsidRDefault="00DE3E71" w:rsidP="00CC6530">
      <w:pPr>
        <w:pStyle w:val="PlainText"/>
        <w:numPr>
          <w:ilvl w:val="0"/>
          <w:numId w:val="38"/>
        </w:numPr>
        <w:rPr>
          <w:rFonts w:ascii="Arial" w:hAnsi="Arial" w:cs="Arial"/>
          <w:sz w:val="24"/>
          <w:szCs w:val="24"/>
        </w:rPr>
      </w:pPr>
      <w:r w:rsidRPr="00DE3E71">
        <w:rPr>
          <w:rFonts w:ascii="Arial" w:hAnsi="Arial" w:cs="Arial"/>
          <w:sz w:val="24"/>
          <w:szCs w:val="24"/>
        </w:rPr>
        <w:t>How to Do a Project Post-Mortem</w:t>
      </w:r>
    </w:p>
    <w:p w:rsidR="00DE3E71" w:rsidRPr="00DE3E71" w:rsidRDefault="00DE3E71" w:rsidP="00CC6530">
      <w:pPr>
        <w:pStyle w:val="PlainText"/>
        <w:numPr>
          <w:ilvl w:val="0"/>
          <w:numId w:val="38"/>
        </w:numPr>
        <w:rPr>
          <w:rFonts w:ascii="Arial" w:hAnsi="Arial" w:cs="Arial"/>
          <w:sz w:val="24"/>
          <w:szCs w:val="24"/>
        </w:rPr>
      </w:pPr>
      <w:r w:rsidRPr="00DE3E71">
        <w:rPr>
          <w:rFonts w:ascii="Arial" w:hAnsi="Arial" w:cs="Arial"/>
          <w:sz w:val="24"/>
          <w:szCs w:val="24"/>
        </w:rPr>
        <w:t>Intermediate Outlook 2007:  Email Management and Efficiency</w:t>
      </w:r>
    </w:p>
    <w:p w:rsidR="00DE3E71" w:rsidRPr="00DE3E71" w:rsidRDefault="00DE3E71" w:rsidP="00CC6530">
      <w:pPr>
        <w:pStyle w:val="PlainText"/>
        <w:numPr>
          <w:ilvl w:val="0"/>
          <w:numId w:val="38"/>
        </w:numPr>
        <w:rPr>
          <w:rFonts w:ascii="Arial" w:hAnsi="Arial" w:cs="Arial"/>
          <w:sz w:val="24"/>
          <w:szCs w:val="24"/>
        </w:rPr>
      </w:pPr>
      <w:r w:rsidRPr="00DE3E71">
        <w:rPr>
          <w:rFonts w:ascii="Arial" w:hAnsi="Arial" w:cs="Arial"/>
          <w:sz w:val="24"/>
          <w:szCs w:val="24"/>
        </w:rPr>
        <w:t>How to Reward and Recognize Employees</w:t>
      </w:r>
    </w:p>
    <w:p w:rsidR="00DE3E71" w:rsidRPr="00DE3E71" w:rsidRDefault="00DE3E71" w:rsidP="00CC6530">
      <w:pPr>
        <w:pStyle w:val="PlainText"/>
        <w:numPr>
          <w:ilvl w:val="0"/>
          <w:numId w:val="38"/>
        </w:numPr>
        <w:rPr>
          <w:rFonts w:ascii="Arial" w:hAnsi="Arial" w:cs="Arial"/>
          <w:sz w:val="24"/>
          <w:szCs w:val="24"/>
        </w:rPr>
      </w:pPr>
      <w:r w:rsidRPr="00DE3E71">
        <w:rPr>
          <w:rFonts w:ascii="Arial" w:hAnsi="Arial" w:cs="Arial"/>
          <w:sz w:val="24"/>
          <w:szCs w:val="24"/>
        </w:rPr>
        <w:t>Cardio Pulmonary Resuscitation</w:t>
      </w:r>
    </w:p>
    <w:p w:rsidR="00DE3E71" w:rsidRPr="00DE3E71" w:rsidRDefault="00DE3E71" w:rsidP="00CC6530">
      <w:pPr>
        <w:pStyle w:val="PlainText"/>
        <w:numPr>
          <w:ilvl w:val="0"/>
          <w:numId w:val="38"/>
        </w:numPr>
        <w:rPr>
          <w:rFonts w:ascii="Arial" w:hAnsi="Arial" w:cs="Arial"/>
          <w:sz w:val="24"/>
          <w:szCs w:val="24"/>
        </w:rPr>
      </w:pPr>
      <w:r w:rsidRPr="00DE3E71">
        <w:rPr>
          <w:rFonts w:ascii="Arial" w:hAnsi="Arial" w:cs="Arial"/>
          <w:sz w:val="24"/>
          <w:szCs w:val="24"/>
        </w:rPr>
        <w:t>Editing and Using Pictures in Microsoft Office 2007</w:t>
      </w:r>
    </w:p>
    <w:p w:rsidR="00DE3E71" w:rsidRPr="00DE3E71" w:rsidRDefault="00DE3E71" w:rsidP="00CC6530">
      <w:pPr>
        <w:pStyle w:val="PlainText"/>
        <w:numPr>
          <w:ilvl w:val="0"/>
          <w:numId w:val="38"/>
        </w:numPr>
        <w:rPr>
          <w:rFonts w:ascii="Arial" w:hAnsi="Arial" w:cs="Arial"/>
          <w:sz w:val="24"/>
          <w:szCs w:val="24"/>
        </w:rPr>
      </w:pPr>
      <w:r w:rsidRPr="00DE3E71">
        <w:rPr>
          <w:rFonts w:ascii="Arial" w:hAnsi="Arial" w:cs="Arial"/>
          <w:sz w:val="24"/>
          <w:szCs w:val="24"/>
        </w:rPr>
        <w:t>Leadership Foundations</w:t>
      </w:r>
    </w:p>
    <w:p w:rsidR="00DE3E71" w:rsidRPr="00DE3E71" w:rsidRDefault="00DE3E71" w:rsidP="00CC6530">
      <w:pPr>
        <w:pStyle w:val="PlainText"/>
        <w:numPr>
          <w:ilvl w:val="0"/>
          <w:numId w:val="38"/>
        </w:numPr>
        <w:rPr>
          <w:rFonts w:ascii="Arial" w:hAnsi="Arial" w:cs="Arial"/>
          <w:sz w:val="24"/>
          <w:szCs w:val="24"/>
        </w:rPr>
      </w:pPr>
      <w:r w:rsidRPr="00DE3E71">
        <w:rPr>
          <w:rFonts w:ascii="Arial" w:hAnsi="Arial" w:cs="Arial"/>
          <w:sz w:val="24"/>
          <w:szCs w:val="24"/>
        </w:rPr>
        <w:t>Te</w:t>
      </w:r>
      <w:r w:rsidR="00F54DA0">
        <w:rPr>
          <w:rFonts w:ascii="Arial" w:hAnsi="Arial" w:cs="Arial"/>
          <w:sz w:val="24"/>
          <w:szCs w:val="24"/>
        </w:rPr>
        <w:t>a</w:t>
      </w:r>
      <w:r w:rsidRPr="00DE3E71">
        <w:rPr>
          <w:rFonts w:ascii="Arial" w:hAnsi="Arial" w:cs="Arial"/>
          <w:sz w:val="24"/>
          <w:szCs w:val="24"/>
        </w:rPr>
        <w:t>mwork 101</w:t>
      </w:r>
    </w:p>
    <w:p w:rsidR="00DE3E71" w:rsidRDefault="00DE3E71" w:rsidP="00CC6530">
      <w:pPr>
        <w:pStyle w:val="PlainText"/>
        <w:numPr>
          <w:ilvl w:val="0"/>
          <w:numId w:val="38"/>
        </w:numPr>
        <w:rPr>
          <w:rFonts w:ascii="Arial" w:hAnsi="Arial" w:cs="Arial"/>
          <w:sz w:val="24"/>
          <w:szCs w:val="24"/>
        </w:rPr>
      </w:pPr>
      <w:r w:rsidRPr="00DE3E71">
        <w:rPr>
          <w:rFonts w:ascii="Arial" w:hAnsi="Arial" w:cs="Arial"/>
          <w:sz w:val="24"/>
          <w:szCs w:val="24"/>
        </w:rPr>
        <w:t>Customer Service and the FISH Story</w:t>
      </w:r>
    </w:p>
    <w:p w:rsidR="00F54DA0" w:rsidRPr="00CC6530" w:rsidRDefault="00F54DA0" w:rsidP="00DE3E71">
      <w:pPr>
        <w:pStyle w:val="PlainText"/>
        <w:rPr>
          <w:rFonts w:ascii="Arial" w:hAnsi="Arial" w:cs="Arial"/>
          <w:sz w:val="24"/>
          <w:szCs w:val="24"/>
        </w:rPr>
      </w:pPr>
    </w:p>
    <w:p w:rsidR="00FB2462" w:rsidRPr="00FB2462" w:rsidRDefault="00FB2462" w:rsidP="00FB2462">
      <w:pPr>
        <w:autoSpaceDE w:val="0"/>
        <w:autoSpaceDN w:val="0"/>
        <w:adjustRightInd w:val="0"/>
        <w:spacing w:after="0" w:line="240" w:lineRule="auto"/>
        <w:rPr>
          <w:rFonts w:ascii="Arial" w:hAnsi="Arial" w:cs="Arial"/>
          <w:color w:val="000000"/>
          <w:sz w:val="24"/>
          <w:szCs w:val="24"/>
        </w:rPr>
      </w:pPr>
      <w:r w:rsidRPr="000F1F13">
        <w:rPr>
          <w:rFonts w:ascii="Arial" w:hAnsi="Arial" w:cs="Arial"/>
          <w:color w:val="000000"/>
          <w:sz w:val="24"/>
          <w:szCs w:val="24"/>
        </w:rPr>
        <w:t xml:space="preserve">In addition, </w:t>
      </w:r>
      <w:r w:rsidRPr="00FB2462">
        <w:rPr>
          <w:rFonts w:ascii="Arial" w:hAnsi="Arial" w:cs="Arial"/>
          <w:color w:val="000000"/>
          <w:sz w:val="24"/>
          <w:szCs w:val="24"/>
        </w:rPr>
        <w:t>Human Resources regularly offer</w:t>
      </w:r>
      <w:r w:rsidR="007A3AF9">
        <w:rPr>
          <w:rFonts w:ascii="Arial" w:hAnsi="Arial" w:cs="Arial"/>
          <w:color w:val="000000"/>
          <w:sz w:val="24"/>
          <w:szCs w:val="24"/>
        </w:rPr>
        <w:t>ed</w:t>
      </w:r>
      <w:r w:rsidRPr="00FB2462">
        <w:rPr>
          <w:rFonts w:ascii="Arial" w:hAnsi="Arial" w:cs="Arial"/>
          <w:color w:val="000000"/>
          <w:sz w:val="24"/>
          <w:szCs w:val="24"/>
        </w:rPr>
        <w:t xml:space="preserve"> and provide</w:t>
      </w:r>
      <w:r w:rsidR="007A3AF9">
        <w:rPr>
          <w:rFonts w:ascii="Arial" w:hAnsi="Arial" w:cs="Arial"/>
          <w:color w:val="000000"/>
          <w:sz w:val="24"/>
          <w:szCs w:val="24"/>
        </w:rPr>
        <w:t>d</w:t>
      </w:r>
      <w:r w:rsidRPr="00FB2462">
        <w:rPr>
          <w:rFonts w:ascii="Arial" w:hAnsi="Arial" w:cs="Arial"/>
          <w:color w:val="000000"/>
          <w:sz w:val="24"/>
          <w:szCs w:val="24"/>
        </w:rPr>
        <w:t xml:space="preserve"> training to hundreds of employees</w:t>
      </w:r>
      <w:r w:rsidR="00240F43">
        <w:rPr>
          <w:rFonts w:ascii="Arial" w:hAnsi="Arial" w:cs="Arial"/>
          <w:color w:val="000000"/>
          <w:sz w:val="24"/>
          <w:szCs w:val="24"/>
        </w:rPr>
        <w:t xml:space="preserve"> </w:t>
      </w:r>
      <w:r w:rsidRPr="00FB2462">
        <w:rPr>
          <w:rFonts w:ascii="Arial" w:hAnsi="Arial" w:cs="Arial"/>
          <w:color w:val="000000"/>
          <w:sz w:val="24"/>
          <w:szCs w:val="24"/>
        </w:rPr>
        <w:t xml:space="preserve">in the following subject areas: new employee orientation, </w:t>
      </w:r>
      <w:r w:rsidR="003644FD">
        <w:rPr>
          <w:rFonts w:ascii="Arial" w:hAnsi="Arial" w:cs="Arial"/>
          <w:color w:val="000000"/>
          <w:sz w:val="24"/>
          <w:szCs w:val="24"/>
        </w:rPr>
        <w:t>on-line annual training</w:t>
      </w:r>
      <w:r w:rsidR="00D33793">
        <w:rPr>
          <w:rFonts w:ascii="Arial" w:hAnsi="Arial" w:cs="Arial"/>
          <w:color w:val="000000"/>
          <w:sz w:val="24"/>
          <w:szCs w:val="24"/>
        </w:rPr>
        <w:t>,</w:t>
      </w:r>
      <w:r w:rsidR="003644FD">
        <w:rPr>
          <w:rFonts w:ascii="Arial" w:hAnsi="Arial" w:cs="Arial"/>
          <w:color w:val="000000"/>
          <w:sz w:val="24"/>
          <w:szCs w:val="24"/>
        </w:rPr>
        <w:t xml:space="preserve"> </w:t>
      </w:r>
      <w:r w:rsidRPr="00FB2462">
        <w:rPr>
          <w:rFonts w:ascii="Arial" w:hAnsi="Arial" w:cs="Arial"/>
          <w:color w:val="000000"/>
          <w:sz w:val="24"/>
          <w:szCs w:val="24"/>
        </w:rPr>
        <w:t>retirement planning, interviewing (legal issues</w:t>
      </w:r>
      <w:r w:rsidR="00240F43">
        <w:rPr>
          <w:rFonts w:ascii="Arial" w:hAnsi="Arial" w:cs="Arial"/>
          <w:color w:val="000000"/>
          <w:sz w:val="24"/>
          <w:szCs w:val="24"/>
        </w:rPr>
        <w:t xml:space="preserve"> </w:t>
      </w:r>
      <w:r w:rsidRPr="00FB2462">
        <w:rPr>
          <w:rFonts w:ascii="Arial" w:hAnsi="Arial" w:cs="Arial"/>
          <w:color w:val="000000"/>
          <w:sz w:val="24"/>
          <w:szCs w:val="24"/>
        </w:rPr>
        <w:t>and interviewing skills), safety awareness/OSHA training</w:t>
      </w:r>
      <w:r w:rsidR="000F1F13">
        <w:rPr>
          <w:rFonts w:ascii="Arial" w:hAnsi="Arial" w:cs="Arial"/>
          <w:color w:val="000000"/>
          <w:sz w:val="24"/>
          <w:szCs w:val="24"/>
        </w:rPr>
        <w:t>,</w:t>
      </w:r>
      <w:r w:rsidRPr="00FB2462">
        <w:rPr>
          <w:rFonts w:ascii="Arial" w:hAnsi="Arial" w:cs="Arial"/>
          <w:color w:val="000000"/>
          <w:sz w:val="24"/>
          <w:szCs w:val="24"/>
        </w:rPr>
        <w:t xml:space="preserve"> and sexual harassment training.</w:t>
      </w:r>
    </w:p>
    <w:p w:rsidR="00FB2462" w:rsidRPr="00E1063F" w:rsidRDefault="00FB2462" w:rsidP="00402DCA">
      <w:pPr>
        <w:autoSpaceDE w:val="0"/>
        <w:autoSpaceDN w:val="0"/>
        <w:adjustRightInd w:val="0"/>
        <w:spacing w:after="0" w:line="240" w:lineRule="auto"/>
        <w:rPr>
          <w:rFonts w:ascii="Arial" w:hAnsi="Arial" w:cs="Arial"/>
          <w:color w:val="000000"/>
          <w:sz w:val="20"/>
          <w:szCs w:val="20"/>
        </w:rPr>
      </w:pPr>
    </w:p>
    <w:p w:rsidR="00FB2462" w:rsidRPr="00E1063F" w:rsidRDefault="00866A9B" w:rsidP="00402DCA">
      <w:pPr>
        <w:pStyle w:val="MinorSectionHeader"/>
        <w:rPr>
          <w:color w:val="C00000"/>
          <w:sz w:val="26"/>
          <w:szCs w:val="26"/>
        </w:rPr>
      </w:pPr>
      <w:r w:rsidRPr="00E1063F">
        <w:rPr>
          <w:color w:val="C00000"/>
          <w:sz w:val="26"/>
          <w:szCs w:val="26"/>
        </w:rPr>
        <w:t xml:space="preserve">Annual </w:t>
      </w:r>
      <w:r w:rsidR="00311EBF" w:rsidRPr="00E1063F">
        <w:rPr>
          <w:color w:val="C00000"/>
          <w:sz w:val="26"/>
          <w:szCs w:val="26"/>
        </w:rPr>
        <w:t xml:space="preserve">Service </w:t>
      </w:r>
      <w:r w:rsidRPr="00E1063F">
        <w:rPr>
          <w:color w:val="C00000"/>
          <w:sz w:val="26"/>
          <w:szCs w:val="26"/>
        </w:rPr>
        <w:t>Awards</w:t>
      </w:r>
    </w:p>
    <w:p w:rsidR="00FB2462" w:rsidRPr="00E1063F" w:rsidRDefault="00FB2462" w:rsidP="00402DCA">
      <w:pPr>
        <w:autoSpaceDE w:val="0"/>
        <w:autoSpaceDN w:val="0"/>
        <w:adjustRightInd w:val="0"/>
        <w:spacing w:after="0" w:line="240" w:lineRule="auto"/>
        <w:rPr>
          <w:rFonts w:ascii="Arial" w:hAnsi="Arial" w:cs="Arial"/>
          <w:b/>
          <w:bCs/>
          <w:color w:val="005400"/>
          <w:sz w:val="20"/>
          <w:szCs w:val="20"/>
        </w:rPr>
      </w:pPr>
    </w:p>
    <w:p w:rsidR="00FB2462" w:rsidRDefault="00FB2462" w:rsidP="009D0D06">
      <w:pPr>
        <w:autoSpaceDE w:val="0"/>
        <w:autoSpaceDN w:val="0"/>
        <w:adjustRightInd w:val="0"/>
        <w:spacing w:after="0" w:line="240" w:lineRule="auto"/>
        <w:rPr>
          <w:rFonts w:ascii="Arial" w:hAnsi="Arial" w:cs="Arial"/>
          <w:color w:val="000000"/>
          <w:sz w:val="24"/>
          <w:szCs w:val="24"/>
        </w:rPr>
      </w:pPr>
      <w:r w:rsidRPr="00FB2462">
        <w:rPr>
          <w:rFonts w:ascii="Arial" w:hAnsi="Arial" w:cs="Arial"/>
          <w:color w:val="000000"/>
          <w:sz w:val="24"/>
          <w:szCs w:val="24"/>
        </w:rPr>
        <w:t xml:space="preserve">The School </w:t>
      </w:r>
      <w:r w:rsidR="0049168B">
        <w:rPr>
          <w:rFonts w:ascii="Arial" w:hAnsi="Arial" w:cs="Arial"/>
          <w:color w:val="000000"/>
          <w:sz w:val="24"/>
          <w:szCs w:val="24"/>
        </w:rPr>
        <w:t>Division</w:t>
      </w:r>
      <w:r w:rsidRPr="00FB2462">
        <w:rPr>
          <w:rFonts w:ascii="Arial" w:hAnsi="Arial" w:cs="Arial"/>
          <w:color w:val="000000"/>
          <w:sz w:val="24"/>
          <w:szCs w:val="24"/>
        </w:rPr>
        <w:t xml:space="preserve"> </w:t>
      </w:r>
      <w:r w:rsidR="00311EBF">
        <w:rPr>
          <w:rFonts w:ascii="Arial" w:hAnsi="Arial" w:cs="Arial"/>
          <w:color w:val="000000"/>
          <w:sz w:val="24"/>
          <w:szCs w:val="24"/>
        </w:rPr>
        <w:t>annually recognizes</w:t>
      </w:r>
      <w:r w:rsidRPr="00FB2462">
        <w:rPr>
          <w:rFonts w:ascii="Arial" w:hAnsi="Arial" w:cs="Arial"/>
          <w:color w:val="000000"/>
          <w:sz w:val="24"/>
          <w:szCs w:val="24"/>
        </w:rPr>
        <w:t xml:space="preserve"> employees for </w:t>
      </w:r>
      <w:r w:rsidR="007033AB">
        <w:rPr>
          <w:rFonts w:ascii="Arial" w:hAnsi="Arial" w:cs="Arial"/>
          <w:color w:val="000000"/>
          <w:sz w:val="24"/>
          <w:szCs w:val="24"/>
        </w:rPr>
        <w:t xml:space="preserve">their </w:t>
      </w:r>
      <w:r w:rsidR="006240E6">
        <w:rPr>
          <w:rFonts w:ascii="Arial" w:hAnsi="Arial" w:cs="Arial"/>
          <w:color w:val="000000"/>
          <w:sz w:val="24"/>
          <w:szCs w:val="24"/>
        </w:rPr>
        <w:t xml:space="preserve">continuous </w:t>
      </w:r>
      <w:r w:rsidRPr="00FB2462">
        <w:rPr>
          <w:rFonts w:ascii="Arial" w:hAnsi="Arial" w:cs="Arial"/>
          <w:color w:val="000000"/>
          <w:sz w:val="24"/>
          <w:szCs w:val="24"/>
        </w:rPr>
        <w:t>years of service</w:t>
      </w:r>
      <w:r w:rsidR="00311EBF">
        <w:rPr>
          <w:rFonts w:ascii="Arial" w:hAnsi="Arial" w:cs="Arial"/>
          <w:color w:val="000000"/>
          <w:sz w:val="24"/>
          <w:szCs w:val="24"/>
        </w:rPr>
        <w:t xml:space="preserve"> </w:t>
      </w:r>
      <w:r w:rsidR="00751A7A">
        <w:rPr>
          <w:rFonts w:ascii="Arial" w:hAnsi="Arial" w:cs="Arial"/>
          <w:color w:val="000000"/>
          <w:sz w:val="24"/>
          <w:szCs w:val="24"/>
        </w:rPr>
        <w:t xml:space="preserve">with </w:t>
      </w:r>
      <w:r w:rsidR="00311EBF">
        <w:rPr>
          <w:rFonts w:ascii="Arial" w:hAnsi="Arial" w:cs="Arial"/>
          <w:color w:val="000000"/>
          <w:sz w:val="24"/>
          <w:szCs w:val="24"/>
        </w:rPr>
        <w:t xml:space="preserve">the </w:t>
      </w:r>
      <w:r w:rsidR="00751A7A">
        <w:rPr>
          <w:rFonts w:ascii="Arial" w:hAnsi="Arial" w:cs="Arial"/>
          <w:color w:val="000000"/>
          <w:sz w:val="24"/>
          <w:szCs w:val="24"/>
        </w:rPr>
        <w:t xml:space="preserve">School </w:t>
      </w:r>
      <w:r w:rsidR="0049168B">
        <w:rPr>
          <w:rFonts w:ascii="Arial" w:hAnsi="Arial" w:cs="Arial"/>
          <w:color w:val="000000"/>
          <w:sz w:val="24"/>
          <w:szCs w:val="24"/>
        </w:rPr>
        <w:t>Division</w:t>
      </w:r>
      <w:r w:rsidRPr="00FB2462">
        <w:rPr>
          <w:rFonts w:ascii="Arial" w:hAnsi="Arial" w:cs="Arial"/>
          <w:color w:val="000000"/>
          <w:sz w:val="24"/>
          <w:szCs w:val="24"/>
        </w:rPr>
        <w:t xml:space="preserve">. </w:t>
      </w:r>
      <w:r w:rsidR="00311EBF">
        <w:rPr>
          <w:rFonts w:ascii="Arial" w:hAnsi="Arial" w:cs="Arial"/>
          <w:color w:val="000000"/>
          <w:sz w:val="24"/>
          <w:szCs w:val="24"/>
        </w:rPr>
        <w:t>As in years past</w:t>
      </w:r>
      <w:r w:rsidRPr="00FB2462">
        <w:rPr>
          <w:rFonts w:ascii="Arial" w:hAnsi="Arial" w:cs="Arial"/>
          <w:color w:val="000000"/>
          <w:sz w:val="24"/>
          <w:szCs w:val="24"/>
        </w:rPr>
        <w:t>, employee</w:t>
      </w:r>
      <w:r w:rsidR="00240F43">
        <w:rPr>
          <w:rFonts w:ascii="Arial" w:hAnsi="Arial" w:cs="Arial"/>
          <w:color w:val="000000"/>
          <w:sz w:val="24"/>
          <w:szCs w:val="24"/>
        </w:rPr>
        <w:t xml:space="preserve"> </w:t>
      </w:r>
      <w:r w:rsidRPr="00FB2462">
        <w:rPr>
          <w:rFonts w:ascii="Arial" w:hAnsi="Arial" w:cs="Arial"/>
          <w:color w:val="000000"/>
          <w:sz w:val="24"/>
          <w:szCs w:val="24"/>
        </w:rPr>
        <w:t>recognition was conducted at the employee's school or department. Feedback has indicated that this personalized form of recognition is greatly valued by employees. All recognized employees received a</w:t>
      </w:r>
      <w:r w:rsidR="00240F43">
        <w:rPr>
          <w:rFonts w:ascii="Arial" w:hAnsi="Arial" w:cs="Arial"/>
          <w:color w:val="000000"/>
          <w:sz w:val="24"/>
          <w:szCs w:val="24"/>
        </w:rPr>
        <w:t xml:space="preserve"> </w:t>
      </w:r>
      <w:r w:rsidRPr="00FB2462">
        <w:rPr>
          <w:rFonts w:ascii="Arial" w:hAnsi="Arial" w:cs="Arial"/>
          <w:color w:val="000000"/>
          <w:sz w:val="24"/>
          <w:szCs w:val="24"/>
        </w:rPr>
        <w:t>framed certificate. In addition, recognition gifts were presented for 10, 15, 20, and 25+ years of service as</w:t>
      </w:r>
      <w:r w:rsidR="003644FD">
        <w:rPr>
          <w:rFonts w:ascii="Arial" w:hAnsi="Arial" w:cs="Arial"/>
          <w:color w:val="000000"/>
          <w:sz w:val="24"/>
          <w:szCs w:val="24"/>
        </w:rPr>
        <w:t xml:space="preserve"> </w:t>
      </w:r>
      <w:r w:rsidRPr="00FB2462">
        <w:rPr>
          <w:rFonts w:ascii="Arial" w:hAnsi="Arial" w:cs="Arial"/>
          <w:color w:val="000000"/>
          <w:sz w:val="24"/>
          <w:szCs w:val="24"/>
        </w:rPr>
        <w:t>follows:</w:t>
      </w:r>
    </w:p>
    <w:p w:rsidR="00FB2462" w:rsidRPr="00FB2462" w:rsidRDefault="00FB2462" w:rsidP="00A46477">
      <w:pPr>
        <w:numPr>
          <w:ilvl w:val="0"/>
          <w:numId w:val="37"/>
        </w:numPr>
        <w:autoSpaceDE w:val="0"/>
        <w:autoSpaceDN w:val="0"/>
        <w:adjustRightInd w:val="0"/>
        <w:spacing w:after="0" w:line="240" w:lineRule="auto"/>
        <w:rPr>
          <w:rFonts w:ascii="Arial" w:hAnsi="Arial" w:cs="Arial"/>
          <w:color w:val="000000"/>
          <w:sz w:val="24"/>
          <w:szCs w:val="24"/>
        </w:rPr>
      </w:pPr>
      <w:r w:rsidRPr="00FB2462">
        <w:rPr>
          <w:rFonts w:ascii="Arial" w:hAnsi="Arial" w:cs="Arial"/>
          <w:color w:val="000000"/>
          <w:sz w:val="24"/>
          <w:szCs w:val="24"/>
        </w:rPr>
        <w:t>10, 15, and 20 years of service: employees received an attractive gift</w:t>
      </w:r>
    </w:p>
    <w:p w:rsidR="00FB2462" w:rsidRPr="00FB2462" w:rsidRDefault="00FB2462" w:rsidP="00A46477">
      <w:pPr>
        <w:numPr>
          <w:ilvl w:val="0"/>
          <w:numId w:val="37"/>
        </w:numPr>
        <w:autoSpaceDE w:val="0"/>
        <w:autoSpaceDN w:val="0"/>
        <w:adjustRightInd w:val="0"/>
        <w:spacing w:after="0" w:line="240" w:lineRule="auto"/>
        <w:rPr>
          <w:rFonts w:ascii="Arial" w:hAnsi="Arial" w:cs="Arial"/>
          <w:color w:val="000000"/>
          <w:sz w:val="24"/>
          <w:szCs w:val="24"/>
        </w:rPr>
      </w:pPr>
      <w:r w:rsidRPr="00FB2462">
        <w:rPr>
          <w:rFonts w:ascii="Arial" w:hAnsi="Arial" w:cs="Arial"/>
          <w:color w:val="000000"/>
          <w:sz w:val="24"/>
          <w:szCs w:val="24"/>
        </w:rPr>
        <w:t>25+ years: employees chose from a selection of gifts that best suit</w:t>
      </w:r>
      <w:r w:rsidR="007855EB">
        <w:rPr>
          <w:rFonts w:ascii="Arial" w:hAnsi="Arial" w:cs="Arial"/>
          <w:color w:val="000000"/>
          <w:sz w:val="24"/>
          <w:szCs w:val="24"/>
        </w:rPr>
        <w:t>ed</w:t>
      </w:r>
      <w:r w:rsidRPr="00FB2462">
        <w:rPr>
          <w:rFonts w:ascii="Arial" w:hAnsi="Arial" w:cs="Arial"/>
          <w:color w:val="000000"/>
          <w:sz w:val="24"/>
          <w:szCs w:val="24"/>
        </w:rPr>
        <w:t xml:space="preserve"> their </w:t>
      </w:r>
      <w:r w:rsidR="009D0D06">
        <w:rPr>
          <w:rFonts w:ascii="Arial" w:hAnsi="Arial" w:cs="Arial"/>
          <w:color w:val="000000"/>
          <w:sz w:val="24"/>
          <w:szCs w:val="24"/>
        </w:rPr>
        <w:t>preferences</w:t>
      </w:r>
    </w:p>
    <w:p w:rsidR="00FB2462" w:rsidRPr="00240F43" w:rsidRDefault="00FB2462" w:rsidP="00A46477">
      <w:pPr>
        <w:numPr>
          <w:ilvl w:val="0"/>
          <w:numId w:val="37"/>
        </w:numPr>
        <w:autoSpaceDE w:val="0"/>
        <w:autoSpaceDN w:val="0"/>
        <w:adjustRightInd w:val="0"/>
        <w:spacing w:after="0" w:line="240" w:lineRule="auto"/>
        <w:rPr>
          <w:rFonts w:ascii="Arial" w:hAnsi="Arial" w:cs="Arial"/>
          <w:color w:val="000000"/>
          <w:sz w:val="24"/>
          <w:szCs w:val="24"/>
        </w:rPr>
      </w:pPr>
      <w:r w:rsidRPr="00240F43">
        <w:rPr>
          <w:rFonts w:ascii="Arial" w:hAnsi="Arial" w:cs="Arial"/>
          <w:color w:val="000000"/>
          <w:sz w:val="24"/>
          <w:szCs w:val="24"/>
        </w:rPr>
        <w:t>Employees with the greatest length of service</w:t>
      </w:r>
      <w:r w:rsidR="007033AB">
        <w:rPr>
          <w:rFonts w:ascii="Arial" w:hAnsi="Arial" w:cs="Arial"/>
          <w:color w:val="000000"/>
          <w:sz w:val="24"/>
          <w:szCs w:val="24"/>
        </w:rPr>
        <w:t xml:space="preserve"> and</w:t>
      </w:r>
      <w:r w:rsidRPr="00240F43">
        <w:rPr>
          <w:rFonts w:ascii="Arial" w:hAnsi="Arial" w:cs="Arial"/>
          <w:color w:val="000000"/>
          <w:sz w:val="24"/>
          <w:szCs w:val="24"/>
        </w:rPr>
        <w:t xml:space="preserve"> reached a milestone this year were</w:t>
      </w:r>
      <w:r w:rsidR="00240F43" w:rsidRPr="00240F43">
        <w:rPr>
          <w:rFonts w:ascii="Arial" w:hAnsi="Arial" w:cs="Arial"/>
          <w:color w:val="000000"/>
          <w:sz w:val="24"/>
          <w:szCs w:val="24"/>
        </w:rPr>
        <w:t xml:space="preserve"> </w:t>
      </w:r>
      <w:r w:rsidRPr="00240F43">
        <w:rPr>
          <w:rFonts w:ascii="Arial" w:hAnsi="Arial" w:cs="Arial"/>
          <w:color w:val="000000"/>
          <w:sz w:val="24"/>
          <w:szCs w:val="24"/>
        </w:rPr>
        <w:t>recognized with a special presentation and gift at the Employee Recognition Ceremony</w:t>
      </w:r>
    </w:p>
    <w:p w:rsidR="00240F43" w:rsidRPr="00CC6530" w:rsidRDefault="00240F43" w:rsidP="00FB2462">
      <w:pPr>
        <w:autoSpaceDE w:val="0"/>
        <w:autoSpaceDN w:val="0"/>
        <w:adjustRightInd w:val="0"/>
        <w:spacing w:after="0" w:line="240" w:lineRule="auto"/>
        <w:rPr>
          <w:rFonts w:ascii="Arial" w:hAnsi="Arial" w:cs="Arial"/>
          <w:color w:val="000000"/>
          <w:sz w:val="24"/>
          <w:szCs w:val="24"/>
        </w:rPr>
      </w:pPr>
    </w:p>
    <w:p w:rsidR="00FB2462" w:rsidRDefault="00FB2462" w:rsidP="009D0D06">
      <w:pPr>
        <w:autoSpaceDE w:val="0"/>
        <w:autoSpaceDN w:val="0"/>
        <w:adjustRightInd w:val="0"/>
        <w:spacing w:after="0" w:line="240" w:lineRule="auto"/>
        <w:rPr>
          <w:rFonts w:ascii="Arial" w:hAnsi="Arial" w:cs="Arial"/>
          <w:color w:val="000000"/>
          <w:sz w:val="24"/>
          <w:szCs w:val="24"/>
        </w:rPr>
      </w:pPr>
      <w:r w:rsidRPr="00FB2462">
        <w:rPr>
          <w:rFonts w:ascii="Arial" w:hAnsi="Arial" w:cs="Arial"/>
          <w:color w:val="000000"/>
          <w:sz w:val="24"/>
          <w:szCs w:val="24"/>
        </w:rPr>
        <w:t xml:space="preserve">This year, </w:t>
      </w:r>
      <w:r w:rsidR="002109A2">
        <w:rPr>
          <w:rFonts w:ascii="Arial" w:hAnsi="Arial" w:cs="Arial"/>
          <w:color w:val="000000"/>
          <w:sz w:val="24"/>
          <w:szCs w:val="24"/>
        </w:rPr>
        <w:t>381</w:t>
      </w:r>
      <w:r w:rsidR="002109A2" w:rsidRPr="00FB2462">
        <w:rPr>
          <w:rFonts w:ascii="Arial" w:hAnsi="Arial" w:cs="Arial"/>
          <w:color w:val="000000"/>
          <w:sz w:val="24"/>
          <w:szCs w:val="24"/>
        </w:rPr>
        <w:t xml:space="preserve"> </w:t>
      </w:r>
      <w:r w:rsidRPr="00FB2462">
        <w:rPr>
          <w:rFonts w:ascii="Arial" w:hAnsi="Arial" w:cs="Arial"/>
          <w:color w:val="000000"/>
          <w:sz w:val="24"/>
          <w:szCs w:val="24"/>
        </w:rPr>
        <w:t>employees were recognized for their service milestones that occurred between October 1,</w:t>
      </w:r>
      <w:r w:rsidR="00240F43">
        <w:rPr>
          <w:rFonts w:ascii="Arial" w:hAnsi="Arial" w:cs="Arial"/>
          <w:color w:val="000000"/>
          <w:sz w:val="24"/>
          <w:szCs w:val="24"/>
        </w:rPr>
        <w:t xml:space="preserve"> </w:t>
      </w:r>
      <w:r w:rsidR="002109A2" w:rsidRPr="00FB2462">
        <w:rPr>
          <w:rFonts w:ascii="Arial" w:hAnsi="Arial" w:cs="Arial"/>
          <w:color w:val="000000"/>
          <w:sz w:val="24"/>
          <w:szCs w:val="24"/>
        </w:rPr>
        <w:t>20</w:t>
      </w:r>
      <w:r w:rsidR="002109A2">
        <w:rPr>
          <w:rFonts w:ascii="Arial" w:hAnsi="Arial" w:cs="Arial"/>
          <w:color w:val="000000"/>
          <w:sz w:val="24"/>
          <w:szCs w:val="24"/>
        </w:rPr>
        <w:t>10</w:t>
      </w:r>
      <w:r w:rsidR="002109A2" w:rsidRPr="00FB2462">
        <w:rPr>
          <w:rFonts w:ascii="Arial" w:hAnsi="Arial" w:cs="Arial"/>
          <w:color w:val="000000"/>
          <w:sz w:val="24"/>
          <w:szCs w:val="24"/>
        </w:rPr>
        <w:t xml:space="preserve"> </w:t>
      </w:r>
      <w:r w:rsidRPr="00FB2462">
        <w:rPr>
          <w:rFonts w:ascii="Arial" w:hAnsi="Arial" w:cs="Arial"/>
          <w:color w:val="000000"/>
          <w:sz w:val="24"/>
          <w:szCs w:val="24"/>
        </w:rPr>
        <w:t xml:space="preserve">and September 30, </w:t>
      </w:r>
      <w:r w:rsidR="002109A2" w:rsidRPr="00FB2462">
        <w:rPr>
          <w:rFonts w:ascii="Arial" w:hAnsi="Arial" w:cs="Arial"/>
          <w:color w:val="000000"/>
          <w:sz w:val="24"/>
          <w:szCs w:val="24"/>
        </w:rPr>
        <w:t>20</w:t>
      </w:r>
      <w:r w:rsidR="002109A2">
        <w:rPr>
          <w:rFonts w:ascii="Arial" w:hAnsi="Arial" w:cs="Arial"/>
          <w:color w:val="000000"/>
          <w:sz w:val="24"/>
          <w:szCs w:val="24"/>
        </w:rPr>
        <w:t>11</w:t>
      </w:r>
      <w:r w:rsidRPr="00FB2462">
        <w:rPr>
          <w:rFonts w:ascii="Arial" w:hAnsi="Arial" w:cs="Arial"/>
          <w:color w:val="000000"/>
          <w:sz w:val="24"/>
          <w:szCs w:val="24"/>
        </w:rPr>
        <w:t xml:space="preserve">. Of these </w:t>
      </w:r>
      <w:r w:rsidR="002109A2">
        <w:rPr>
          <w:rFonts w:ascii="Arial" w:hAnsi="Arial" w:cs="Arial"/>
          <w:color w:val="000000"/>
          <w:sz w:val="24"/>
          <w:szCs w:val="24"/>
        </w:rPr>
        <w:t>381</w:t>
      </w:r>
      <w:r w:rsidR="002109A2" w:rsidRPr="00FB2462">
        <w:rPr>
          <w:rFonts w:ascii="Arial" w:hAnsi="Arial" w:cs="Arial"/>
          <w:color w:val="000000"/>
          <w:sz w:val="24"/>
          <w:szCs w:val="24"/>
        </w:rPr>
        <w:t xml:space="preserve"> </w:t>
      </w:r>
      <w:r w:rsidRPr="00FB2462">
        <w:rPr>
          <w:rFonts w:ascii="Arial" w:hAnsi="Arial" w:cs="Arial"/>
          <w:color w:val="000000"/>
          <w:sz w:val="24"/>
          <w:szCs w:val="24"/>
        </w:rPr>
        <w:t xml:space="preserve">employees, </w:t>
      </w:r>
      <w:r w:rsidR="002109A2" w:rsidRPr="00FB2462">
        <w:rPr>
          <w:rFonts w:ascii="Arial" w:hAnsi="Arial" w:cs="Arial"/>
          <w:color w:val="000000"/>
          <w:sz w:val="24"/>
          <w:szCs w:val="24"/>
        </w:rPr>
        <w:t>1</w:t>
      </w:r>
      <w:r w:rsidR="002109A2">
        <w:rPr>
          <w:rFonts w:ascii="Arial" w:hAnsi="Arial" w:cs="Arial"/>
          <w:color w:val="000000"/>
          <w:sz w:val="24"/>
          <w:szCs w:val="24"/>
        </w:rPr>
        <w:t>66</w:t>
      </w:r>
      <w:r w:rsidR="002109A2" w:rsidRPr="00FB2462">
        <w:rPr>
          <w:rFonts w:ascii="Arial" w:hAnsi="Arial" w:cs="Arial"/>
          <w:color w:val="000000"/>
          <w:sz w:val="24"/>
          <w:szCs w:val="24"/>
        </w:rPr>
        <w:t xml:space="preserve"> </w:t>
      </w:r>
      <w:r w:rsidRPr="00FB2462">
        <w:rPr>
          <w:rFonts w:ascii="Arial" w:hAnsi="Arial" w:cs="Arial"/>
          <w:color w:val="000000"/>
          <w:sz w:val="24"/>
          <w:szCs w:val="24"/>
        </w:rPr>
        <w:t xml:space="preserve">were recognized for 5 years of service, </w:t>
      </w:r>
      <w:r w:rsidR="002109A2">
        <w:rPr>
          <w:rFonts w:ascii="Arial" w:hAnsi="Arial" w:cs="Arial"/>
          <w:color w:val="000000"/>
          <w:sz w:val="24"/>
          <w:szCs w:val="24"/>
        </w:rPr>
        <w:t xml:space="preserve">88 </w:t>
      </w:r>
      <w:r w:rsidRPr="00FB2462">
        <w:rPr>
          <w:rFonts w:ascii="Arial" w:hAnsi="Arial" w:cs="Arial"/>
          <w:color w:val="000000"/>
          <w:sz w:val="24"/>
          <w:szCs w:val="24"/>
        </w:rPr>
        <w:t xml:space="preserve">for 10 years, </w:t>
      </w:r>
      <w:r w:rsidR="002109A2" w:rsidRPr="00FB2462">
        <w:rPr>
          <w:rFonts w:ascii="Arial" w:hAnsi="Arial" w:cs="Arial"/>
          <w:color w:val="000000"/>
          <w:sz w:val="24"/>
          <w:szCs w:val="24"/>
        </w:rPr>
        <w:t>4</w:t>
      </w:r>
      <w:r w:rsidR="002109A2">
        <w:rPr>
          <w:rFonts w:ascii="Arial" w:hAnsi="Arial" w:cs="Arial"/>
          <w:color w:val="000000"/>
          <w:sz w:val="24"/>
          <w:szCs w:val="24"/>
        </w:rPr>
        <w:t>4</w:t>
      </w:r>
      <w:r w:rsidR="002109A2" w:rsidRPr="00FB2462">
        <w:rPr>
          <w:rFonts w:ascii="Arial" w:hAnsi="Arial" w:cs="Arial"/>
          <w:color w:val="000000"/>
          <w:sz w:val="24"/>
          <w:szCs w:val="24"/>
        </w:rPr>
        <w:t xml:space="preserve"> </w:t>
      </w:r>
      <w:r w:rsidRPr="00FB2462">
        <w:rPr>
          <w:rFonts w:ascii="Arial" w:hAnsi="Arial" w:cs="Arial"/>
          <w:color w:val="000000"/>
          <w:sz w:val="24"/>
          <w:szCs w:val="24"/>
        </w:rPr>
        <w:t xml:space="preserve">for 15 years, </w:t>
      </w:r>
      <w:r w:rsidR="002109A2">
        <w:rPr>
          <w:rFonts w:ascii="Arial" w:hAnsi="Arial" w:cs="Arial"/>
          <w:color w:val="000000"/>
          <w:sz w:val="24"/>
          <w:szCs w:val="24"/>
        </w:rPr>
        <w:t>27</w:t>
      </w:r>
      <w:r w:rsidR="002109A2" w:rsidRPr="00FB2462">
        <w:rPr>
          <w:rFonts w:ascii="Arial" w:hAnsi="Arial" w:cs="Arial"/>
          <w:color w:val="000000"/>
          <w:sz w:val="24"/>
          <w:szCs w:val="24"/>
        </w:rPr>
        <w:t xml:space="preserve"> </w:t>
      </w:r>
      <w:r w:rsidRPr="00FB2462">
        <w:rPr>
          <w:rFonts w:ascii="Arial" w:hAnsi="Arial" w:cs="Arial"/>
          <w:color w:val="000000"/>
          <w:sz w:val="24"/>
          <w:szCs w:val="24"/>
        </w:rPr>
        <w:t xml:space="preserve">for 20 years, </w:t>
      </w:r>
      <w:r w:rsidR="002109A2">
        <w:rPr>
          <w:rFonts w:ascii="Arial" w:hAnsi="Arial" w:cs="Arial"/>
          <w:color w:val="000000"/>
          <w:sz w:val="24"/>
          <w:szCs w:val="24"/>
        </w:rPr>
        <w:t>32</w:t>
      </w:r>
      <w:r w:rsidR="002109A2" w:rsidRPr="00FB2462">
        <w:rPr>
          <w:rFonts w:ascii="Arial" w:hAnsi="Arial" w:cs="Arial"/>
          <w:color w:val="000000"/>
          <w:sz w:val="24"/>
          <w:szCs w:val="24"/>
        </w:rPr>
        <w:t xml:space="preserve"> </w:t>
      </w:r>
      <w:r w:rsidRPr="00FB2462">
        <w:rPr>
          <w:rFonts w:ascii="Arial" w:hAnsi="Arial" w:cs="Arial"/>
          <w:color w:val="000000"/>
          <w:sz w:val="24"/>
          <w:szCs w:val="24"/>
        </w:rPr>
        <w:t xml:space="preserve">for 25 years, </w:t>
      </w:r>
      <w:r w:rsidR="002109A2">
        <w:rPr>
          <w:rFonts w:ascii="Arial" w:hAnsi="Arial" w:cs="Arial"/>
          <w:color w:val="000000"/>
          <w:sz w:val="24"/>
          <w:szCs w:val="24"/>
        </w:rPr>
        <w:t>20</w:t>
      </w:r>
      <w:r w:rsidR="002109A2" w:rsidRPr="00FB2462">
        <w:rPr>
          <w:rFonts w:ascii="Arial" w:hAnsi="Arial" w:cs="Arial"/>
          <w:color w:val="000000"/>
          <w:sz w:val="24"/>
          <w:szCs w:val="24"/>
        </w:rPr>
        <w:t xml:space="preserve"> </w:t>
      </w:r>
      <w:r w:rsidRPr="00FB2462">
        <w:rPr>
          <w:rFonts w:ascii="Arial" w:hAnsi="Arial" w:cs="Arial"/>
          <w:color w:val="000000"/>
          <w:sz w:val="24"/>
          <w:szCs w:val="24"/>
        </w:rPr>
        <w:t xml:space="preserve">for 30 years, </w:t>
      </w:r>
      <w:r w:rsidR="002109A2">
        <w:rPr>
          <w:rFonts w:ascii="Arial" w:hAnsi="Arial" w:cs="Arial"/>
          <w:color w:val="000000"/>
          <w:sz w:val="24"/>
          <w:szCs w:val="24"/>
        </w:rPr>
        <w:t>3</w:t>
      </w:r>
      <w:r w:rsidR="002109A2" w:rsidRPr="00FB2462">
        <w:rPr>
          <w:rFonts w:ascii="Arial" w:hAnsi="Arial" w:cs="Arial"/>
          <w:color w:val="000000"/>
          <w:sz w:val="24"/>
          <w:szCs w:val="24"/>
        </w:rPr>
        <w:t xml:space="preserve"> </w:t>
      </w:r>
      <w:r w:rsidRPr="00FB2462">
        <w:rPr>
          <w:rFonts w:ascii="Arial" w:hAnsi="Arial" w:cs="Arial"/>
          <w:color w:val="000000"/>
          <w:sz w:val="24"/>
          <w:szCs w:val="24"/>
        </w:rPr>
        <w:t xml:space="preserve">for 35 years, and 1 employee was recognized for </w:t>
      </w:r>
      <w:r w:rsidR="00840F36" w:rsidRPr="00FB2462">
        <w:rPr>
          <w:rFonts w:ascii="Arial" w:hAnsi="Arial" w:cs="Arial"/>
          <w:color w:val="000000"/>
          <w:sz w:val="24"/>
          <w:szCs w:val="24"/>
        </w:rPr>
        <w:t>4</w:t>
      </w:r>
      <w:r w:rsidR="00840F36">
        <w:rPr>
          <w:rFonts w:ascii="Arial" w:hAnsi="Arial" w:cs="Arial"/>
          <w:color w:val="000000"/>
          <w:sz w:val="24"/>
          <w:szCs w:val="24"/>
        </w:rPr>
        <w:t>0</w:t>
      </w:r>
      <w:r w:rsidR="00840F36" w:rsidRPr="00FB2462">
        <w:rPr>
          <w:rFonts w:ascii="Arial" w:hAnsi="Arial" w:cs="Arial"/>
          <w:color w:val="000000"/>
          <w:sz w:val="24"/>
          <w:szCs w:val="24"/>
        </w:rPr>
        <w:t xml:space="preserve"> </w:t>
      </w:r>
      <w:r w:rsidRPr="00FB2462">
        <w:rPr>
          <w:rFonts w:ascii="Arial" w:hAnsi="Arial" w:cs="Arial"/>
          <w:color w:val="000000"/>
          <w:sz w:val="24"/>
          <w:szCs w:val="24"/>
        </w:rPr>
        <w:t xml:space="preserve">years of </w:t>
      </w:r>
      <w:r w:rsidR="00EC5EBA">
        <w:rPr>
          <w:rFonts w:ascii="Arial" w:hAnsi="Arial" w:cs="Arial"/>
          <w:color w:val="000000"/>
          <w:sz w:val="24"/>
          <w:szCs w:val="24"/>
        </w:rPr>
        <w:t xml:space="preserve">dedicated service </w:t>
      </w:r>
      <w:r w:rsidRPr="00FB2462">
        <w:rPr>
          <w:rFonts w:ascii="Arial" w:hAnsi="Arial" w:cs="Arial"/>
          <w:color w:val="000000"/>
          <w:sz w:val="24"/>
          <w:szCs w:val="24"/>
        </w:rPr>
        <w:t xml:space="preserve">with </w:t>
      </w:r>
      <w:r w:rsidR="00EC5EBA">
        <w:rPr>
          <w:rFonts w:ascii="Arial" w:hAnsi="Arial" w:cs="Arial"/>
          <w:color w:val="000000"/>
          <w:sz w:val="24"/>
          <w:szCs w:val="24"/>
        </w:rPr>
        <w:t xml:space="preserve">the </w:t>
      </w:r>
      <w:r w:rsidRPr="00FB2462">
        <w:rPr>
          <w:rFonts w:ascii="Arial" w:hAnsi="Arial" w:cs="Arial"/>
          <w:color w:val="000000"/>
          <w:sz w:val="24"/>
          <w:szCs w:val="24"/>
        </w:rPr>
        <w:t>Albemarle County Public Schools.</w:t>
      </w:r>
    </w:p>
    <w:p w:rsidR="003C23A5" w:rsidRPr="00E1063F" w:rsidRDefault="003C23A5" w:rsidP="007156B7">
      <w:pPr>
        <w:pStyle w:val="MajorSection"/>
        <w:rPr>
          <w:color w:val="0070C0"/>
        </w:rPr>
      </w:pPr>
      <w:r w:rsidRPr="00866A9B">
        <w:rPr>
          <w:sz w:val="24"/>
          <w:szCs w:val="24"/>
        </w:rPr>
        <w:br w:type="page"/>
      </w:r>
      <w:bookmarkStart w:id="5" w:name="_Toc285200693"/>
      <w:r w:rsidRPr="00E1063F">
        <w:rPr>
          <w:color w:val="0070C0"/>
        </w:rPr>
        <w:t>Going Forward</w:t>
      </w:r>
      <w:bookmarkEnd w:id="5"/>
    </w:p>
    <w:p w:rsidR="00A46477" w:rsidRDefault="0011136F" w:rsidP="00A46477">
      <w:pPr>
        <w:widowControl w:val="0"/>
        <w:autoSpaceDE w:val="0"/>
        <w:autoSpaceDN w:val="0"/>
        <w:adjustRightInd w:val="0"/>
        <w:spacing w:after="0" w:line="240" w:lineRule="auto"/>
        <w:rPr>
          <w:rFonts w:ascii="Arial" w:hAnsi="Arial" w:cs="Arial"/>
          <w:sz w:val="24"/>
          <w:szCs w:val="24"/>
        </w:rPr>
      </w:pPr>
      <w:r w:rsidRPr="00402DCA">
        <w:rPr>
          <w:rFonts w:ascii="Arial" w:hAnsi="Arial" w:cs="Arial"/>
          <w:sz w:val="24"/>
          <w:szCs w:val="24"/>
        </w:rPr>
        <w:t xml:space="preserve">Human Resources is committed to helping the School Division accomplish its mission and support the overall strategic plan and will continue </w:t>
      </w:r>
      <w:r w:rsidR="00B54313" w:rsidRPr="00402DCA">
        <w:rPr>
          <w:rFonts w:ascii="Arial" w:hAnsi="Arial" w:cs="Arial"/>
          <w:sz w:val="24"/>
          <w:szCs w:val="24"/>
        </w:rPr>
        <w:t>to</w:t>
      </w:r>
      <w:r w:rsidR="00402DCA">
        <w:rPr>
          <w:rFonts w:ascii="Arial" w:hAnsi="Arial" w:cs="Arial"/>
          <w:sz w:val="24"/>
          <w:szCs w:val="24"/>
        </w:rPr>
        <w:t xml:space="preserve"> </w:t>
      </w:r>
      <w:r w:rsidRPr="00402DCA">
        <w:rPr>
          <w:rFonts w:ascii="Arial" w:hAnsi="Arial" w:cs="Arial"/>
          <w:sz w:val="24"/>
          <w:szCs w:val="24"/>
        </w:rPr>
        <w:t>work to meet identified strategies as indicated.</w:t>
      </w:r>
    </w:p>
    <w:p w:rsidR="00A46477" w:rsidRPr="00402DCA" w:rsidRDefault="00A46477" w:rsidP="00A46477">
      <w:pPr>
        <w:widowControl w:val="0"/>
        <w:autoSpaceDE w:val="0"/>
        <w:autoSpaceDN w:val="0"/>
        <w:adjustRightInd w:val="0"/>
        <w:spacing w:after="0" w:line="240" w:lineRule="auto"/>
        <w:rPr>
          <w:rFonts w:ascii="Arial" w:hAnsi="Arial" w:cs="Arial"/>
          <w:sz w:val="24"/>
          <w:szCs w:val="24"/>
        </w:rPr>
      </w:pPr>
    </w:p>
    <w:p w:rsidR="00B917F4" w:rsidRDefault="0011136F">
      <w:pPr>
        <w:widowControl w:val="0"/>
        <w:autoSpaceDE w:val="0"/>
        <w:autoSpaceDN w:val="0"/>
        <w:adjustRightInd w:val="0"/>
        <w:spacing w:after="120" w:line="240" w:lineRule="auto"/>
        <w:rPr>
          <w:rFonts w:ascii="Arial" w:hAnsi="Arial" w:cs="Arial"/>
          <w:sz w:val="24"/>
          <w:szCs w:val="24"/>
        </w:rPr>
      </w:pPr>
      <w:r w:rsidRPr="00402DCA">
        <w:rPr>
          <w:rFonts w:ascii="Arial" w:hAnsi="Arial" w:cs="Arial"/>
          <w:sz w:val="24"/>
          <w:szCs w:val="24"/>
        </w:rPr>
        <w:t>For Goal 3: </w:t>
      </w:r>
      <w:r w:rsidRPr="00402DCA">
        <w:rPr>
          <w:rFonts w:ascii="Arial" w:hAnsi="Arial" w:cs="Arial"/>
          <w:i/>
          <w:sz w:val="24"/>
          <w:szCs w:val="24"/>
        </w:rPr>
        <w:t>Recruit, retain and develop a diverse cadre of the highest quality teaching personnel, staff, and administrators</w:t>
      </w:r>
      <w:r w:rsidRPr="00402DCA">
        <w:rPr>
          <w:rFonts w:ascii="Arial" w:hAnsi="Arial" w:cs="Arial"/>
          <w:b/>
          <w:sz w:val="24"/>
          <w:szCs w:val="24"/>
        </w:rPr>
        <w:t>. </w:t>
      </w:r>
      <w:r w:rsidRPr="00402DCA">
        <w:rPr>
          <w:rFonts w:ascii="Arial" w:hAnsi="Arial" w:cs="Arial"/>
          <w:sz w:val="24"/>
          <w:szCs w:val="24"/>
        </w:rPr>
        <w:t>These efforts include:</w:t>
      </w:r>
    </w:p>
    <w:p w:rsidR="00B917F4" w:rsidRDefault="0011136F">
      <w:pPr>
        <w:widowControl w:val="0"/>
        <w:numPr>
          <w:ilvl w:val="0"/>
          <w:numId w:val="33"/>
        </w:numPr>
        <w:autoSpaceDE w:val="0"/>
        <w:autoSpaceDN w:val="0"/>
        <w:adjustRightInd w:val="0"/>
        <w:spacing w:after="120"/>
        <w:ind w:left="720"/>
        <w:rPr>
          <w:rFonts w:ascii="Arial" w:hAnsi="Arial" w:cs="Arial"/>
          <w:sz w:val="24"/>
          <w:szCs w:val="24"/>
        </w:rPr>
      </w:pPr>
      <w:r w:rsidRPr="00402DCA">
        <w:rPr>
          <w:rFonts w:ascii="Arial" w:hAnsi="Arial" w:cs="Arial"/>
          <w:sz w:val="24"/>
          <w:szCs w:val="24"/>
        </w:rPr>
        <w:t>Developing and implementing a comprehensive plan to recruit and retain the highest quality teaching personnel, staff and administrators</w:t>
      </w:r>
    </w:p>
    <w:p w:rsidR="00B917F4" w:rsidRDefault="00A46477">
      <w:pPr>
        <w:widowControl w:val="0"/>
        <w:numPr>
          <w:ilvl w:val="0"/>
          <w:numId w:val="33"/>
        </w:numPr>
        <w:autoSpaceDE w:val="0"/>
        <w:autoSpaceDN w:val="0"/>
        <w:adjustRightInd w:val="0"/>
        <w:spacing w:after="120"/>
        <w:ind w:left="720"/>
        <w:rPr>
          <w:rFonts w:ascii="Arial" w:hAnsi="Arial" w:cs="Arial"/>
          <w:sz w:val="24"/>
          <w:szCs w:val="24"/>
        </w:rPr>
      </w:pPr>
      <w:r>
        <w:rPr>
          <w:rFonts w:ascii="Arial" w:hAnsi="Arial" w:cs="Arial"/>
          <w:sz w:val="24"/>
          <w:szCs w:val="24"/>
        </w:rPr>
        <w:t>S</w:t>
      </w:r>
      <w:r w:rsidR="0011136F" w:rsidRPr="00402DCA">
        <w:rPr>
          <w:rFonts w:ascii="Arial" w:hAnsi="Arial" w:cs="Arial"/>
          <w:sz w:val="24"/>
          <w:szCs w:val="24"/>
        </w:rPr>
        <w:t>upporting</w:t>
      </w:r>
      <w:r w:rsidR="0032088C">
        <w:rPr>
          <w:rFonts w:ascii="Arial" w:hAnsi="Arial" w:cs="Arial"/>
          <w:sz w:val="24"/>
          <w:szCs w:val="24"/>
        </w:rPr>
        <w:t xml:space="preserve"> </w:t>
      </w:r>
      <w:r w:rsidR="0011136F" w:rsidRPr="00402DCA">
        <w:rPr>
          <w:rFonts w:ascii="Arial" w:hAnsi="Arial" w:cs="Arial"/>
          <w:sz w:val="24"/>
          <w:szCs w:val="24"/>
        </w:rPr>
        <w:t xml:space="preserve">the establishment of an individual goal for recruitment </w:t>
      </w:r>
      <w:r w:rsidR="0032088C">
        <w:rPr>
          <w:rFonts w:ascii="Arial" w:hAnsi="Arial" w:cs="Arial"/>
          <w:sz w:val="24"/>
          <w:szCs w:val="24"/>
        </w:rPr>
        <w:t>and/</w:t>
      </w:r>
      <w:r w:rsidR="0011136F" w:rsidRPr="00402DCA">
        <w:rPr>
          <w:rFonts w:ascii="Arial" w:hAnsi="Arial" w:cs="Arial"/>
          <w:sz w:val="24"/>
          <w:szCs w:val="24"/>
        </w:rPr>
        <w:t>or retention</w:t>
      </w:r>
      <w:r w:rsidR="0032088C">
        <w:rPr>
          <w:rFonts w:ascii="Arial" w:hAnsi="Arial" w:cs="Arial"/>
          <w:sz w:val="24"/>
          <w:szCs w:val="24"/>
        </w:rPr>
        <w:t xml:space="preserve"> to address the diversity needs</w:t>
      </w:r>
      <w:r w:rsidR="0011136F" w:rsidRPr="00402DCA">
        <w:rPr>
          <w:rFonts w:ascii="Arial" w:hAnsi="Arial" w:cs="Arial"/>
          <w:sz w:val="24"/>
          <w:szCs w:val="24"/>
        </w:rPr>
        <w:t xml:space="preserve"> for each school</w:t>
      </w:r>
    </w:p>
    <w:p w:rsidR="00B917F4" w:rsidRDefault="0011136F">
      <w:pPr>
        <w:widowControl w:val="0"/>
        <w:numPr>
          <w:ilvl w:val="0"/>
          <w:numId w:val="33"/>
        </w:numPr>
        <w:autoSpaceDE w:val="0"/>
        <w:autoSpaceDN w:val="0"/>
        <w:adjustRightInd w:val="0"/>
        <w:spacing w:after="120"/>
        <w:ind w:left="720"/>
        <w:rPr>
          <w:rFonts w:ascii="Arial" w:hAnsi="Arial" w:cs="Arial"/>
          <w:sz w:val="24"/>
          <w:szCs w:val="24"/>
        </w:rPr>
      </w:pPr>
      <w:r w:rsidRPr="00402DCA">
        <w:rPr>
          <w:rFonts w:ascii="Arial" w:hAnsi="Arial" w:cs="Arial"/>
          <w:sz w:val="24"/>
          <w:szCs w:val="24"/>
        </w:rPr>
        <w:t>Exploring and initiating 21</w:t>
      </w:r>
      <w:r w:rsidRPr="00402DCA">
        <w:rPr>
          <w:rFonts w:ascii="Arial" w:hAnsi="Arial" w:cs="Arial"/>
          <w:sz w:val="24"/>
          <w:szCs w:val="24"/>
          <w:vertAlign w:val="superscript"/>
        </w:rPr>
        <w:t>st</w:t>
      </w:r>
      <w:r w:rsidRPr="00402DCA">
        <w:rPr>
          <w:rFonts w:ascii="Arial" w:hAnsi="Arial" w:cs="Arial"/>
          <w:sz w:val="24"/>
          <w:szCs w:val="24"/>
        </w:rPr>
        <w:t xml:space="preserve"> century approaches to recruitment efforts</w:t>
      </w:r>
    </w:p>
    <w:p w:rsidR="00B917F4" w:rsidRDefault="0011136F">
      <w:pPr>
        <w:widowControl w:val="0"/>
        <w:numPr>
          <w:ilvl w:val="0"/>
          <w:numId w:val="33"/>
        </w:numPr>
        <w:autoSpaceDE w:val="0"/>
        <w:autoSpaceDN w:val="0"/>
        <w:adjustRightInd w:val="0"/>
        <w:spacing w:after="120"/>
        <w:ind w:left="720"/>
        <w:rPr>
          <w:rFonts w:ascii="Arial" w:hAnsi="Arial" w:cs="Arial"/>
          <w:sz w:val="24"/>
          <w:szCs w:val="24"/>
        </w:rPr>
      </w:pPr>
      <w:r w:rsidRPr="00402DCA">
        <w:rPr>
          <w:rFonts w:ascii="Arial" w:hAnsi="Arial" w:cs="Arial"/>
          <w:sz w:val="24"/>
          <w:szCs w:val="24"/>
        </w:rPr>
        <w:t xml:space="preserve">Increasing the ratio of minority hires to minority </w:t>
      </w:r>
      <w:r w:rsidR="0032088C">
        <w:rPr>
          <w:rFonts w:ascii="Arial" w:hAnsi="Arial" w:cs="Arial"/>
          <w:sz w:val="24"/>
          <w:szCs w:val="24"/>
        </w:rPr>
        <w:t xml:space="preserve">exits </w:t>
      </w:r>
      <w:r w:rsidRPr="00402DCA">
        <w:rPr>
          <w:rFonts w:ascii="Arial" w:hAnsi="Arial" w:cs="Arial"/>
          <w:sz w:val="24"/>
          <w:szCs w:val="24"/>
        </w:rPr>
        <w:t>for teaching and for supervisory/leadership positions</w:t>
      </w:r>
    </w:p>
    <w:p w:rsidR="00B917F4" w:rsidRDefault="0011136F">
      <w:pPr>
        <w:widowControl w:val="0"/>
        <w:numPr>
          <w:ilvl w:val="0"/>
          <w:numId w:val="33"/>
        </w:numPr>
        <w:autoSpaceDE w:val="0"/>
        <w:autoSpaceDN w:val="0"/>
        <w:adjustRightInd w:val="0"/>
        <w:spacing w:after="120"/>
        <w:ind w:left="720"/>
        <w:rPr>
          <w:rFonts w:ascii="Arial" w:hAnsi="Arial" w:cs="Arial"/>
          <w:sz w:val="24"/>
          <w:szCs w:val="24"/>
        </w:rPr>
      </w:pPr>
      <w:r w:rsidRPr="00402DCA">
        <w:rPr>
          <w:rFonts w:ascii="Arial" w:hAnsi="Arial" w:cs="Arial"/>
          <w:sz w:val="24"/>
          <w:szCs w:val="24"/>
        </w:rPr>
        <w:t xml:space="preserve">Providing effective training and development for </w:t>
      </w:r>
      <w:r w:rsidR="00DC2269">
        <w:rPr>
          <w:rFonts w:ascii="Arial" w:hAnsi="Arial" w:cs="Arial"/>
          <w:sz w:val="24"/>
          <w:szCs w:val="24"/>
        </w:rPr>
        <w:t>classified</w:t>
      </w:r>
      <w:r w:rsidRPr="00402DCA">
        <w:rPr>
          <w:rFonts w:ascii="Arial" w:hAnsi="Arial" w:cs="Arial"/>
          <w:sz w:val="24"/>
          <w:szCs w:val="24"/>
        </w:rPr>
        <w:t xml:space="preserve"> staff to meet current and future needs</w:t>
      </w:r>
    </w:p>
    <w:p w:rsidR="00B917F4" w:rsidRDefault="0011136F">
      <w:pPr>
        <w:widowControl w:val="0"/>
        <w:numPr>
          <w:ilvl w:val="0"/>
          <w:numId w:val="33"/>
        </w:numPr>
        <w:autoSpaceDE w:val="0"/>
        <w:autoSpaceDN w:val="0"/>
        <w:adjustRightInd w:val="0"/>
        <w:spacing w:after="120"/>
        <w:ind w:left="720"/>
        <w:rPr>
          <w:rFonts w:ascii="Arial" w:hAnsi="Arial" w:cs="Arial"/>
          <w:sz w:val="24"/>
          <w:szCs w:val="24"/>
        </w:rPr>
      </w:pPr>
      <w:r w:rsidRPr="00402DCA">
        <w:rPr>
          <w:rFonts w:ascii="Arial" w:hAnsi="Arial" w:cs="Arial"/>
          <w:sz w:val="24"/>
          <w:szCs w:val="24"/>
        </w:rPr>
        <w:t>Continuing to meet market targets for the County’s total compensation strategy, to include evaluating market competitiveness of salary and benefit programs</w:t>
      </w:r>
    </w:p>
    <w:p w:rsidR="00B917F4" w:rsidRDefault="00402DCA">
      <w:pPr>
        <w:widowControl w:val="0"/>
        <w:numPr>
          <w:ilvl w:val="0"/>
          <w:numId w:val="33"/>
        </w:numPr>
        <w:autoSpaceDE w:val="0"/>
        <w:autoSpaceDN w:val="0"/>
        <w:adjustRightInd w:val="0"/>
        <w:spacing w:after="120"/>
        <w:ind w:left="720"/>
        <w:rPr>
          <w:rFonts w:ascii="Arial" w:hAnsi="Arial" w:cs="Arial"/>
          <w:sz w:val="24"/>
          <w:szCs w:val="24"/>
        </w:rPr>
      </w:pPr>
      <w:r>
        <w:rPr>
          <w:rFonts w:ascii="Arial" w:hAnsi="Arial" w:cs="Arial"/>
          <w:sz w:val="24"/>
          <w:szCs w:val="24"/>
        </w:rPr>
        <w:t>I</w:t>
      </w:r>
      <w:r w:rsidR="0011136F" w:rsidRPr="00402DCA">
        <w:rPr>
          <w:rFonts w:ascii="Arial" w:hAnsi="Arial" w:cs="Arial"/>
          <w:sz w:val="24"/>
          <w:szCs w:val="24"/>
        </w:rPr>
        <w:t>mplementing desired voluntary benefits</w:t>
      </w:r>
      <w:r>
        <w:rPr>
          <w:rFonts w:ascii="Arial" w:hAnsi="Arial" w:cs="Arial"/>
          <w:sz w:val="24"/>
          <w:szCs w:val="24"/>
        </w:rPr>
        <w:t>,</w:t>
      </w:r>
      <w:r w:rsidRPr="00402DCA">
        <w:rPr>
          <w:rFonts w:ascii="Arial" w:hAnsi="Arial" w:cs="Arial"/>
          <w:sz w:val="24"/>
          <w:szCs w:val="24"/>
        </w:rPr>
        <w:t xml:space="preserve"> </w:t>
      </w:r>
      <w:r>
        <w:rPr>
          <w:rFonts w:ascii="Arial" w:hAnsi="Arial" w:cs="Arial"/>
          <w:sz w:val="24"/>
          <w:szCs w:val="24"/>
        </w:rPr>
        <w:t>b</w:t>
      </w:r>
      <w:r w:rsidRPr="00402DCA">
        <w:rPr>
          <w:rFonts w:ascii="Arial" w:hAnsi="Arial" w:cs="Arial"/>
          <w:sz w:val="24"/>
          <w:szCs w:val="24"/>
        </w:rPr>
        <w:t>ased on employee feedback</w:t>
      </w:r>
      <w:r w:rsidR="0011136F" w:rsidRPr="00402DCA">
        <w:rPr>
          <w:rFonts w:ascii="Arial" w:hAnsi="Arial" w:cs="Arial"/>
          <w:sz w:val="24"/>
          <w:szCs w:val="24"/>
        </w:rPr>
        <w:t>, such as long term care, long term disability and offer enhanced options to existing benefits, such as the flexible benefits account card</w:t>
      </w:r>
    </w:p>
    <w:p w:rsidR="00B917F4" w:rsidRDefault="0011136F">
      <w:pPr>
        <w:widowControl w:val="0"/>
        <w:numPr>
          <w:ilvl w:val="0"/>
          <w:numId w:val="33"/>
        </w:numPr>
        <w:autoSpaceDE w:val="0"/>
        <w:autoSpaceDN w:val="0"/>
        <w:adjustRightInd w:val="0"/>
        <w:spacing w:after="120"/>
        <w:ind w:left="720"/>
        <w:rPr>
          <w:rFonts w:ascii="Arial" w:hAnsi="Arial" w:cs="Arial"/>
          <w:sz w:val="24"/>
          <w:szCs w:val="24"/>
        </w:rPr>
      </w:pPr>
      <w:r w:rsidRPr="00402DCA">
        <w:rPr>
          <w:rFonts w:ascii="Arial" w:hAnsi="Arial" w:cs="Arial"/>
          <w:sz w:val="24"/>
          <w:szCs w:val="24"/>
        </w:rPr>
        <w:t xml:space="preserve">Addressing areas of improvement identified in the exit survey and </w:t>
      </w:r>
      <w:r w:rsidR="00DC2269">
        <w:rPr>
          <w:rFonts w:ascii="Arial" w:hAnsi="Arial" w:cs="Arial"/>
          <w:sz w:val="24"/>
          <w:szCs w:val="24"/>
        </w:rPr>
        <w:t xml:space="preserve">upcoming </w:t>
      </w:r>
      <w:r w:rsidRPr="00402DCA">
        <w:rPr>
          <w:rFonts w:ascii="Arial" w:hAnsi="Arial" w:cs="Arial"/>
          <w:sz w:val="24"/>
          <w:szCs w:val="24"/>
        </w:rPr>
        <w:t>climate survey</w:t>
      </w:r>
    </w:p>
    <w:p w:rsidR="00B917F4" w:rsidRDefault="0011136F">
      <w:pPr>
        <w:widowControl w:val="0"/>
        <w:numPr>
          <w:ilvl w:val="0"/>
          <w:numId w:val="33"/>
        </w:numPr>
        <w:autoSpaceDE w:val="0"/>
        <w:autoSpaceDN w:val="0"/>
        <w:adjustRightInd w:val="0"/>
        <w:spacing w:after="120"/>
        <w:ind w:left="720"/>
        <w:rPr>
          <w:rFonts w:ascii="Arial" w:hAnsi="Arial" w:cs="Arial"/>
          <w:sz w:val="24"/>
          <w:szCs w:val="24"/>
        </w:rPr>
      </w:pPr>
      <w:r w:rsidRPr="00402DCA">
        <w:rPr>
          <w:rFonts w:ascii="Arial" w:hAnsi="Arial" w:cs="Arial"/>
          <w:sz w:val="24"/>
          <w:szCs w:val="24"/>
        </w:rPr>
        <w:t>Ensur</w:t>
      </w:r>
      <w:r w:rsidR="00402DCA">
        <w:rPr>
          <w:rFonts w:ascii="Arial" w:hAnsi="Arial" w:cs="Arial"/>
          <w:sz w:val="24"/>
          <w:szCs w:val="24"/>
        </w:rPr>
        <w:t>ing</w:t>
      </w:r>
      <w:r w:rsidRPr="00402DCA">
        <w:rPr>
          <w:rFonts w:ascii="Arial" w:hAnsi="Arial" w:cs="Arial"/>
          <w:sz w:val="24"/>
          <w:szCs w:val="24"/>
        </w:rPr>
        <w:t xml:space="preserve"> performance management systems (Teacher Performance Appraisal, Classified Employee Evaluation System, Teaching Assistant Performance Evaluation Pilot) are aligned with Division goals</w:t>
      </w:r>
      <w:r w:rsidR="00A46477">
        <w:rPr>
          <w:rFonts w:ascii="Arial" w:hAnsi="Arial" w:cs="Arial"/>
          <w:sz w:val="24"/>
          <w:szCs w:val="24"/>
        </w:rPr>
        <w:t>.</w:t>
      </w:r>
    </w:p>
    <w:p w:rsidR="0011136F" w:rsidRPr="00402DCA" w:rsidRDefault="0011136F" w:rsidP="00A46477">
      <w:pPr>
        <w:widowControl w:val="0"/>
        <w:autoSpaceDE w:val="0"/>
        <w:autoSpaceDN w:val="0"/>
        <w:adjustRightInd w:val="0"/>
        <w:spacing w:after="0"/>
        <w:ind w:left="720"/>
        <w:rPr>
          <w:rFonts w:ascii="Arial" w:hAnsi="Arial" w:cs="Arial"/>
          <w:sz w:val="24"/>
          <w:szCs w:val="24"/>
        </w:rPr>
      </w:pPr>
    </w:p>
    <w:p w:rsidR="00B917F4" w:rsidRDefault="0011136F">
      <w:pPr>
        <w:widowControl w:val="0"/>
        <w:autoSpaceDE w:val="0"/>
        <w:autoSpaceDN w:val="0"/>
        <w:adjustRightInd w:val="0"/>
        <w:spacing w:after="120"/>
        <w:rPr>
          <w:rFonts w:ascii="Arial" w:hAnsi="Arial" w:cs="Arial"/>
          <w:sz w:val="24"/>
          <w:szCs w:val="24"/>
        </w:rPr>
      </w:pPr>
      <w:r w:rsidRPr="00402DCA">
        <w:rPr>
          <w:rFonts w:ascii="Arial" w:hAnsi="Arial" w:cs="Arial"/>
          <w:sz w:val="24"/>
          <w:szCs w:val="24"/>
        </w:rPr>
        <w:t>For Goal 5</w:t>
      </w:r>
      <w:r w:rsidR="00A46477">
        <w:rPr>
          <w:rFonts w:ascii="Arial" w:hAnsi="Arial" w:cs="Arial"/>
          <w:sz w:val="24"/>
          <w:szCs w:val="24"/>
        </w:rPr>
        <w:t xml:space="preserve">: </w:t>
      </w:r>
      <w:r w:rsidRPr="00402DCA">
        <w:rPr>
          <w:rFonts w:ascii="Arial" w:hAnsi="Arial" w:cs="Arial"/>
          <w:i/>
          <w:sz w:val="24"/>
          <w:szCs w:val="24"/>
        </w:rPr>
        <w:t>Establ</w:t>
      </w:r>
      <w:r w:rsidR="00B54313" w:rsidRPr="00402DCA">
        <w:rPr>
          <w:rFonts w:ascii="Arial" w:hAnsi="Arial" w:cs="Arial"/>
          <w:i/>
          <w:sz w:val="24"/>
          <w:szCs w:val="24"/>
        </w:rPr>
        <w:t>i</w:t>
      </w:r>
      <w:r w:rsidRPr="00402DCA">
        <w:rPr>
          <w:rFonts w:ascii="Arial" w:hAnsi="Arial" w:cs="Arial"/>
          <w:i/>
          <w:sz w:val="24"/>
          <w:szCs w:val="24"/>
        </w:rPr>
        <w:t xml:space="preserve">sh efficient systems for development, allocation and alignment of resources to support the Division’s vision, mission, and goals. </w:t>
      </w:r>
      <w:r w:rsidRPr="00402DCA">
        <w:rPr>
          <w:rFonts w:ascii="Arial" w:hAnsi="Arial" w:cs="Arial"/>
          <w:sz w:val="24"/>
          <w:szCs w:val="24"/>
        </w:rPr>
        <w:t>These efforts include:</w:t>
      </w:r>
    </w:p>
    <w:p w:rsidR="00B917F4" w:rsidRDefault="0011136F">
      <w:pPr>
        <w:widowControl w:val="0"/>
        <w:numPr>
          <w:ilvl w:val="0"/>
          <w:numId w:val="34"/>
        </w:numPr>
        <w:autoSpaceDE w:val="0"/>
        <w:autoSpaceDN w:val="0"/>
        <w:adjustRightInd w:val="0"/>
        <w:spacing w:after="120"/>
        <w:ind w:left="720"/>
        <w:rPr>
          <w:rFonts w:ascii="Arial" w:hAnsi="Arial" w:cs="Arial"/>
          <w:sz w:val="24"/>
          <w:szCs w:val="24"/>
        </w:rPr>
      </w:pPr>
      <w:r w:rsidRPr="00402DCA">
        <w:rPr>
          <w:rFonts w:ascii="Arial" w:hAnsi="Arial" w:cs="Arial"/>
          <w:sz w:val="24"/>
          <w:szCs w:val="24"/>
        </w:rPr>
        <w:t>Conducting reviews of pay practices to ensure compliance and create organizational efficiencies</w:t>
      </w:r>
    </w:p>
    <w:p w:rsidR="00B917F4" w:rsidRDefault="0011136F">
      <w:pPr>
        <w:widowControl w:val="0"/>
        <w:numPr>
          <w:ilvl w:val="0"/>
          <w:numId w:val="34"/>
        </w:numPr>
        <w:autoSpaceDE w:val="0"/>
        <w:autoSpaceDN w:val="0"/>
        <w:adjustRightInd w:val="0"/>
        <w:spacing w:after="120"/>
        <w:ind w:left="720"/>
        <w:rPr>
          <w:rFonts w:ascii="Arial" w:hAnsi="Arial" w:cs="Arial"/>
          <w:sz w:val="24"/>
          <w:szCs w:val="24"/>
        </w:rPr>
      </w:pPr>
      <w:r w:rsidRPr="00402DCA">
        <w:rPr>
          <w:rFonts w:ascii="Arial" w:hAnsi="Arial" w:cs="Arial"/>
          <w:sz w:val="24"/>
          <w:szCs w:val="24"/>
        </w:rPr>
        <w:t>Continuing an internal audit of HR practices and procedures</w:t>
      </w:r>
    </w:p>
    <w:p w:rsidR="00B917F4" w:rsidRDefault="00A46477">
      <w:pPr>
        <w:pStyle w:val="ListParagraph"/>
        <w:numPr>
          <w:ilvl w:val="0"/>
          <w:numId w:val="34"/>
        </w:numPr>
        <w:autoSpaceDE w:val="0"/>
        <w:autoSpaceDN w:val="0"/>
        <w:adjustRightInd w:val="0"/>
        <w:spacing w:after="120" w:line="240" w:lineRule="auto"/>
        <w:ind w:left="720"/>
        <w:contextualSpacing w:val="0"/>
        <w:rPr>
          <w:rFonts w:ascii="Arial" w:hAnsi="Arial" w:cs="Arial"/>
          <w:color w:val="000000"/>
          <w:sz w:val="24"/>
          <w:szCs w:val="24"/>
        </w:rPr>
      </w:pPr>
      <w:r>
        <w:rPr>
          <w:rFonts w:ascii="Arial" w:hAnsi="Arial" w:cs="Arial"/>
          <w:sz w:val="24"/>
          <w:szCs w:val="24"/>
        </w:rPr>
        <w:t>P</w:t>
      </w:r>
      <w:r w:rsidR="0011136F" w:rsidRPr="00402DCA">
        <w:rPr>
          <w:rFonts w:ascii="Arial" w:hAnsi="Arial" w:cs="Arial"/>
          <w:sz w:val="24"/>
          <w:szCs w:val="24"/>
        </w:rPr>
        <w:t>roviding support and training as HR prepares for the scheduled implementation of Access Albemarle in 2012</w:t>
      </w:r>
      <w:r w:rsidR="00DC2269">
        <w:rPr>
          <w:rFonts w:ascii="Arial" w:hAnsi="Arial" w:cs="Arial"/>
          <w:sz w:val="24"/>
          <w:szCs w:val="24"/>
        </w:rPr>
        <w:t>.</w:t>
      </w:r>
    </w:p>
    <w:sectPr w:rsidR="00B917F4" w:rsidSect="004A3E7A">
      <w:headerReference w:type="default" r:id="rId17"/>
      <w:footerReference w:type="default" r:id="rId18"/>
      <w:pgSz w:w="12240" w:h="15840" w:code="1"/>
      <w:pgMar w:top="1440" w:right="1440" w:bottom="720" w:left="1440" w:header="720" w:footer="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7C89" w:rsidRDefault="003E7C89" w:rsidP="00280AA1">
      <w:pPr>
        <w:spacing w:after="0" w:line="240" w:lineRule="auto"/>
      </w:pPr>
      <w:r>
        <w:separator/>
      </w:r>
    </w:p>
  </w:endnote>
  <w:endnote w:type="continuationSeparator" w:id="0">
    <w:p w:rsidR="003E7C89" w:rsidRDefault="003E7C89" w:rsidP="00280A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igh Tower Text">
    <w:panose1 w:val="020405020505060303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Bold">
    <w:panose1 w:val="00000000000000000000"/>
    <w:charset w:val="00"/>
    <w:family w:val="swiss"/>
    <w:notTrueType/>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C89" w:rsidRPr="00280AA1" w:rsidRDefault="003E7C89">
    <w:pPr>
      <w:pStyle w:val="Footer"/>
      <w:jc w:val="right"/>
      <w:rPr>
        <w:rFonts w:ascii="Tw Cen MT" w:hAnsi="Tw Cen MT"/>
        <w:sz w:val="16"/>
        <w:szCs w:val="16"/>
      </w:rPr>
    </w:pPr>
    <w:r w:rsidRPr="00280AA1">
      <w:rPr>
        <w:rFonts w:ascii="Tw Cen MT" w:hAnsi="Tw Cen MT"/>
        <w:sz w:val="16"/>
        <w:szCs w:val="16"/>
      </w:rPr>
      <w:t xml:space="preserve">Page </w:t>
    </w:r>
    <w:r w:rsidRPr="00280AA1">
      <w:rPr>
        <w:rFonts w:ascii="Tw Cen MT" w:hAnsi="Tw Cen MT"/>
        <w:sz w:val="16"/>
        <w:szCs w:val="16"/>
      </w:rPr>
      <w:fldChar w:fldCharType="begin"/>
    </w:r>
    <w:r w:rsidRPr="00280AA1">
      <w:rPr>
        <w:rFonts w:ascii="Tw Cen MT" w:hAnsi="Tw Cen MT"/>
        <w:sz w:val="16"/>
        <w:szCs w:val="16"/>
      </w:rPr>
      <w:instrText xml:space="preserve"> PAGE   \* MERGEFORMAT </w:instrText>
    </w:r>
    <w:r w:rsidRPr="00280AA1">
      <w:rPr>
        <w:rFonts w:ascii="Tw Cen MT" w:hAnsi="Tw Cen MT"/>
        <w:sz w:val="16"/>
        <w:szCs w:val="16"/>
      </w:rPr>
      <w:fldChar w:fldCharType="separate"/>
    </w:r>
    <w:r w:rsidR="000C5CF3">
      <w:rPr>
        <w:rFonts w:ascii="Tw Cen MT" w:hAnsi="Tw Cen MT"/>
        <w:noProof/>
        <w:sz w:val="16"/>
        <w:szCs w:val="16"/>
      </w:rPr>
      <w:t>20</w:t>
    </w:r>
    <w:r w:rsidRPr="00280AA1">
      <w:rPr>
        <w:rFonts w:ascii="Tw Cen MT" w:hAnsi="Tw Cen MT"/>
        <w:sz w:val="16"/>
        <w:szCs w:val="16"/>
      </w:rPr>
      <w:fldChar w:fldCharType="end"/>
    </w:r>
    <w:r w:rsidRPr="00280AA1">
      <w:rPr>
        <w:rFonts w:ascii="Tw Cen MT" w:hAnsi="Tw Cen MT"/>
        <w:sz w:val="16"/>
        <w:szCs w:val="16"/>
      </w:rPr>
      <w:t xml:space="preserve"> </w:t>
    </w:r>
  </w:p>
  <w:p w:rsidR="003E7C89" w:rsidRDefault="003E7C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7C89" w:rsidRDefault="003E7C89" w:rsidP="00280AA1">
      <w:pPr>
        <w:spacing w:after="0" w:line="240" w:lineRule="auto"/>
      </w:pPr>
      <w:r>
        <w:separator/>
      </w:r>
    </w:p>
  </w:footnote>
  <w:footnote w:type="continuationSeparator" w:id="0">
    <w:p w:rsidR="003E7C89" w:rsidRDefault="003E7C89" w:rsidP="00280A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C89" w:rsidRPr="00280AA1" w:rsidRDefault="003E7C89" w:rsidP="00280AA1">
    <w:pPr>
      <w:pStyle w:val="Header"/>
      <w:spacing w:after="0" w:line="240" w:lineRule="auto"/>
      <w:jc w:val="right"/>
      <w:rPr>
        <w:rFonts w:ascii="Tw Cen MT" w:hAnsi="Tw Cen MT"/>
        <w:sz w:val="16"/>
        <w:szCs w:val="16"/>
      </w:rPr>
    </w:pPr>
    <w:r w:rsidRPr="00280AA1">
      <w:rPr>
        <w:rFonts w:ascii="Tw Cen MT" w:hAnsi="Tw Cen MT"/>
        <w:sz w:val="16"/>
        <w:szCs w:val="16"/>
      </w:rPr>
      <w:t>Department of Human Resources</w:t>
    </w:r>
  </w:p>
  <w:p w:rsidR="003E7C89" w:rsidRPr="00280AA1" w:rsidRDefault="003E7C89" w:rsidP="00280AA1">
    <w:pPr>
      <w:pStyle w:val="Header"/>
      <w:spacing w:after="0" w:line="240" w:lineRule="auto"/>
      <w:jc w:val="right"/>
      <w:rPr>
        <w:rFonts w:ascii="Tw Cen MT" w:hAnsi="Tw Cen MT"/>
        <w:sz w:val="16"/>
        <w:szCs w:val="16"/>
      </w:rPr>
    </w:pPr>
    <w:r w:rsidRPr="00280AA1">
      <w:rPr>
        <w:rFonts w:ascii="Tw Cen MT" w:hAnsi="Tw Cen MT"/>
        <w:sz w:val="16"/>
        <w:szCs w:val="16"/>
      </w:rPr>
      <w:t>Annual Report 20</w:t>
    </w:r>
    <w:r>
      <w:rPr>
        <w:rFonts w:ascii="Tw Cen MT" w:hAnsi="Tw Cen MT"/>
        <w:sz w:val="16"/>
        <w:szCs w:val="16"/>
      </w:rPr>
      <w:t>11</w:t>
    </w:r>
    <w:r w:rsidRPr="00280AA1">
      <w:rPr>
        <w:rFonts w:ascii="Tw Cen MT" w:hAnsi="Tw Cen MT"/>
        <w:sz w:val="16"/>
        <w:szCs w:val="16"/>
      </w:rPr>
      <w:t>-201</w:t>
    </w:r>
    <w:r>
      <w:rPr>
        <w:rFonts w:ascii="Tw Cen MT" w:hAnsi="Tw Cen MT"/>
        <w:sz w:val="16"/>
        <w:szCs w:val="16"/>
      </w:rPr>
      <w:t>2</w:t>
    </w:r>
  </w:p>
  <w:p w:rsidR="003E7C89" w:rsidRPr="00280AA1" w:rsidRDefault="003E7C89" w:rsidP="00280AA1">
    <w:pPr>
      <w:pStyle w:val="Header"/>
      <w:spacing w:after="0" w:line="240" w:lineRule="auto"/>
      <w:jc w:val="right"/>
      <w:rPr>
        <w:rFonts w:ascii="Cambria" w:hAnsi="Cambria"/>
        <w:sz w:val="16"/>
        <w:szCs w:val="16"/>
      </w:rPr>
    </w:pPr>
    <w:r>
      <w:rPr>
        <w:rFonts w:ascii="Cambria" w:hAnsi="Cambria"/>
        <w:noProof/>
        <w:sz w:val="16"/>
        <w:szCs w:val="16"/>
      </w:rPr>
      <w:pict>
        <v:shapetype id="_x0000_t32" coordsize="21600,21600" o:spt="32" o:oned="t" path="m,l21600,21600e" filled="f">
          <v:path arrowok="t" fillok="f" o:connecttype="none"/>
          <o:lock v:ext="edit" shapetype="t"/>
        </v:shapetype>
        <v:shape id="_x0000_s2054" type="#_x0000_t32" style="position:absolute;left:0;text-align:left;margin-left:0;margin-top:3.25pt;width:468.3pt;height:0;z-index:251657728" o:connectortype="straight" strokecolor="#95b3d7"/>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91424"/>
    <w:multiLevelType w:val="hybridMultilevel"/>
    <w:tmpl w:val="BB80B3A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1E60BD"/>
    <w:multiLevelType w:val="hybridMultilevel"/>
    <w:tmpl w:val="DE10CE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AF0035"/>
    <w:multiLevelType w:val="hybridMultilevel"/>
    <w:tmpl w:val="2DC43A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E369D7"/>
    <w:multiLevelType w:val="hybridMultilevel"/>
    <w:tmpl w:val="36F6F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462A8B"/>
    <w:multiLevelType w:val="hybridMultilevel"/>
    <w:tmpl w:val="96A84A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153DC2"/>
    <w:multiLevelType w:val="hybridMultilevel"/>
    <w:tmpl w:val="D682B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321D46"/>
    <w:multiLevelType w:val="hybridMultilevel"/>
    <w:tmpl w:val="62C6D1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B229E3"/>
    <w:multiLevelType w:val="hybridMultilevel"/>
    <w:tmpl w:val="30022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00001B"/>
    <w:multiLevelType w:val="hybridMultilevel"/>
    <w:tmpl w:val="7528F12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CC2CC7"/>
    <w:multiLevelType w:val="hybridMultilevel"/>
    <w:tmpl w:val="375C2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E34DB8"/>
    <w:multiLevelType w:val="hybridMultilevel"/>
    <w:tmpl w:val="B448AC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C0114D"/>
    <w:multiLevelType w:val="hybridMultilevel"/>
    <w:tmpl w:val="E20C7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615FE3"/>
    <w:multiLevelType w:val="hybridMultilevel"/>
    <w:tmpl w:val="9B7C6B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8E6808"/>
    <w:multiLevelType w:val="hybridMultilevel"/>
    <w:tmpl w:val="94E6C5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CA3E82"/>
    <w:multiLevelType w:val="hybridMultilevel"/>
    <w:tmpl w:val="304081D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0D49DF"/>
    <w:multiLevelType w:val="hybridMultilevel"/>
    <w:tmpl w:val="478E8D50"/>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39A11F96"/>
    <w:multiLevelType w:val="hybridMultilevel"/>
    <w:tmpl w:val="E0F4A5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F17276"/>
    <w:multiLevelType w:val="hybridMultilevel"/>
    <w:tmpl w:val="C08C55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C1F2FC7"/>
    <w:multiLevelType w:val="hybridMultilevel"/>
    <w:tmpl w:val="55CCD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F92254"/>
    <w:multiLevelType w:val="hybridMultilevel"/>
    <w:tmpl w:val="7590A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102160"/>
    <w:multiLevelType w:val="hybridMultilevel"/>
    <w:tmpl w:val="325099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E7411F"/>
    <w:multiLevelType w:val="hybridMultilevel"/>
    <w:tmpl w:val="194E3A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DB611D7"/>
    <w:multiLevelType w:val="hybridMultilevel"/>
    <w:tmpl w:val="0B80A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43312B"/>
    <w:multiLevelType w:val="hybridMultilevel"/>
    <w:tmpl w:val="B7A8229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8B753C"/>
    <w:multiLevelType w:val="hybridMultilevel"/>
    <w:tmpl w:val="90BE3DF2"/>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A7583A"/>
    <w:multiLevelType w:val="hybridMultilevel"/>
    <w:tmpl w:val="D67A9B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AC557A"/>
    <w:multiLevelType w:val="hybridMultilevel"/>
    <w:tmpl w:val="E8466A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D23455F"/>
    <w:multiLevelType w:val="hybridMultilevel"/>
    <w:tmpl w:val="0ED0B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D3639BC"/>
    <w:multiLevelType w:val="hybridMultilevel"/>
    <w:tmpl w:val="3386F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FA333F3"/>
    <w:multiLevelType w:val="hybridMultilevel"/>
    <w:tmpl w:val="777C5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1E713D5"/>
    <w:multiLevelType w:val="hybridMultilevel"/>
    <w:tmpl w:val="321488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1D7DD3"/>
    <w:multiLevelType w:val="hybridMultilevel"/>
    <w:tmpl w:val="C99E60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D3B4A7A"/>
    <w:multiLevelType w:val="hybridMultilevel"/>
    <w:tmpl w:val="EB9ED4E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EBE512E"/>
    <w:multiLevelType w:val="hybridMultilevel"/>
    <w:tmpl w:val="19AC1B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CB33CED"/>
    <w:multiLevelType w:val="hybridMultilevel"/>
    <w:tmpl w:val="0F1035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E153B64"/>
    <w:multiLevelType w:val="hybridMultilevel"/>
    <w:tmpl w:val="5F56F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7"/>
  </w:num>
  <w:num w:numId="3">
    <w:abstractNumId w:val="22"/>
  </w:num>
  <w:num w:numId="4">
    <w:abstractNumId w:val="29"/>
  </w:num>
  <w:num w:numId="5">
    <w:abstractNumId w:val="28"/>
  </w:num>
  <w:num w:numId="6">
    <w:abstractNumId w:val="7"/>
  </w:num>
  <w:num w:numId="7">
    <w:abstractNumId w:val="9"/>
  </w:num>
  <w:num w:numId="8">
    <w:abstractNumId w:val="18"/>
  </w:num>
  <w:num w:numId="9">
    <w:abstractNumId w:val="19"/>
  </w:num>
  <w:num w:numId="10">
    <w:abstractNumId w:val="25"/>
  </w:num>
  <w:num w:numId="11">
    <w:abstractNumId w:val="11"/>
  </w:num>
  <w:num w:numId="12">
    <w:abstractNumId w:val="21"/>
  </w:num>
  <w:num w:numId="13">
    <w:abstractNumId w:val="17"/>
  </w:num>
  <w:num w:numId="14">
    <w:abstractNumId w:val="35"/>
  </w:num>
  <w:num w:numId="15">
    <w:abstractNumId w:val="30"/>
  </w:num>
  <w:num w:numId="16">
    <w:abstractNumId w:val="26"/>
  </w:num>
  <w:num w:numId="17">
    <w:abstractNumId w:val="20"/>
  </w:num>
  <w:num w:numId="18">
    <w:abstractNumId w:val="1"/>
  </w:num>
  <w:num w:numId="19">
    <w:abstractNumId w:val="4"/>
  </w:num>
  <w:num w:numId="20">
    <w:abstractNumId w:val="34"/>
  </w:num>
  <w:num w:numId="21">
    <w:abstractNumId w:val="13"/>
  </w:num>
  <w:num w:numId="22">
    <w:abstractNumId w:val="31"/>
  </w:num>
  <w:num w:numId="23">
    <w:abstractNumId w:val="12"/>
  </w:num>
  <w:num w:numId="24">
    <w:abstractNumId w:val="23"/>
  </w:num>
  <w:num w:numId="25">
    <w:abstractNumId w:val="14"/>
  </w:num>
  <w:num w:numId="26">
    <w:abstractNumId w:val="8"/>
  </w:num>
  <w:num w:numId="27">
    <w:abstractNumId w:val="24"/>
  </w:num>
  <w:num w:numId="28">
    <w:abstractNumId w:val="2"/>
  </w:num>
  <w:num w:numId="29">
    <w:abstractNumId w:val="23"/>
  </w:num>
  <w:num w:numId="30">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5"/>
  </w:num>
  <w:num w:numId="33">
    <w:abstractNumId w:val="0"/>
  </w:num>
  <w:num w:numId="34">
    <w:abstractNumId w:val="32"/>
  </w:num>
  <w:num w:numId="35">
    <w:abstractNumId w:val="16"/>
  </w:num>
  <w:num w:numId="36">
    <w:abstractNumId w:val="6"/>
  </w:num>
  <w:num w:numId="37">
    <w:abstractNumId w:val="33"/>
  </w:num>
  <w:num w:numId="3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drawingGridHorizontalSpacing w:val="110"/>
  <w:displayHorizontalDrawingGridEvery w:val="2"/>
  <w:characterSpacingControl w:val="doNotCompress"/>
  <w:hdrShapeDefaults>
    <o:shapedefaults v:ext="edit" spidmax="2055">
      <o:colormenu v:ext="edit" strokecolor="none [1940]"/>
    </o:shapedefaults>
    <o:shapelayout v:ext="edit">
      <o:idmap v:ext="edit" data="2"/>
      <o:rules v:ext="edit">
        <o:r id="V:Rule2" type="connector" idref="#_x0000_s2054"/>
      </o:rules>
    </o:shapelayout>
  </w:hdrShapeDefaults>
  <w:footnotePr>
    <w:footnote w:id="-1"/>
    <w:footnote w:id="0"/>
  </w:footnotePr>
  <w:endnotePr>
    <w:endnote w:id="-1"/>
    <w:endnote w:id="0"/>
  </w:endnotePr>
  <w:compat/>
  <w:rsids>
    <w:rsidRoot w:val="00305711"/>
    <w:rsid w:val="0000609F"/>
    <w:rsid w:val="00006566"/>
    <w:rsid w:val="00015856"/>
    <w:rsid w:val="00020F6B"/>
    <w:rsid w:val="00023D02"/>
    <w:rsid w:val="00026C54"/>
    <w:rsid w:val="00027921"/>
    <w:rsid w:val="00027A7A"/>
    <w:rsid w:val="000329AF"/>
    <w:rsid w:val="00033863"/>
    <w:rsid w:val="00035AC9"/>
    <w:rsid w:val="000368ED"/>
    <w:rsid w:val="000417CC"/>
    <w:rsid w:val="00044F0B"/>
    <w:rsid w:val="00044FEE"/>
    <w:rsid w:val="00047F9A"/>
    <w:rsid w:val="000532E3"/>
    <w:rsid w:val="00054487"/>
    <w:rsid w:val="00055582"/>
    <w:rsid w:val="00066BC6"/>
    <w:rsid w:val="000754FF"/>
    <w:rsid w:val="00083EC3"/>
    <w:rsid w:val="000857A1"/>
    <w:rsid w:val="0009070D"/>
    <w:rsid w:val="000910EC"/>
    <w:rsid w:val="00094939"/>
    <w:rsid w:val="00095B91"/>
    <w:rsid w:val="00096FF3"/>
    <w:rsid w:val="000A0450"/>
    <w:rsid w:val="000A29D4"/>
    <w:rsid w:val="000A4488"/>
    <w:rsid w:val="000B1A73"/>
    <w:rsid w:val="000B4304"/>
    <w:rsid w:val="000B7015"/>
    <w:rsid w:val="000B75EE"/>
    <w:rsid w:val="000C30B8"/>
    <w:rsid w:val="000C5CF3"/>
    <w:rsid w:val="000D7704"/>
    <w:rsid w:val="000E1A40"/>
    <w:rsid w:val="000E456F"/>
    <w:rsid w:val="000E4AB9"/>
    <w:rsid w:val="000F1F13"/>
    <w:rsid w:val="000F2514"/>
    <w:rsid w:val="00103E67"/>
    <w:rsid w:val="00110FBD"/>
    <w:rsid w:val="0011136F"/>
    <w:rsid w:val="00112211"/>
    <w:rsid w:val="00130B60"/>
    <w:rsid w:val="00131287"/>
    <w:rsid w:val="00134A2C"/>
    <w:rsid w:val="00156874"/>
    <w:rsid w:val="001812D3"/>
    <w:rsid w:val="0018784E"/>
    <w:rsid w:val="001879A4"/>
    <w:rsid w:val="00187D30"/>
    <w:rsid w:val="00192F04"/>
    <w:rsid w:val="00193BC6"/>
    <w:rsid w:val="00195B88"/>
    <w:rsid w:val="001974EA"/>
    <w:rsid w:val="001A2B8D"/>
    <w:rsid w:val="001A5B48"/>
    <w:rsid w:val="001A6211"/>
    <w:rsid w:val="001B0A79"/>
    <w:rsid w:val="001B20DE"/>
    <w:rsid w:val="001B27B7"/>
    <w:rsid w:val="001B39A0"/>
    <w:rsid w:val="001B53E4"/>
    <w:rsid w:val="001D7063"/>
    <w:rsid w:val="001E0FCB"/>
    <w:rsid w:val="001F2DC8"/>
    <w:rsid w:val="002002BB"/>
    <w:rsid w:val="002013EA"/>
    <w:rsid w:val="002109A2"/>
    <w:rsid w:val="002121A2"/>
    <w:rsid w:val="00216B8C"/>
    <w:rsid w:val="002232E7"/>
    <w:rsid w:val="002402A0"/>
    <w:rsid w:val="00240F43"/>
    <w:rsid w:val="002514CE"/>
    <w:rsid w:val="00251EBD"/>
    <w:rsid w:val="00252DBF"/>
    <w:rsid w:val="00255AB6"/>
    <w:rsid w:val="00257763"/>
    <w:rsid w:val="00257CA3"/>
    <w:rsid w:val="002609BD"/>
    <w:rsid w:val="00270D63"/>
    <w:rsid w:val="00272559"/>
    <w:rsid w:val="00280AA1"/>
    <w:rsid w:val="00287635"/>
    <w:rsid w:val="002A0DFA"/>
    <w:rsid w:val="002A0F1C"/>
    <w:rsid w:val="002A1AA7"/>
    <w:rsid w:val="002A7430"/>
    <w:rsid w:val="002B5F38"/>
    <w:rsid w:val="002C2D05"/>
    <w:rsid w:val="002D2FB3"/>
    <w:rsid w:val="002E2064"/>
    <w:rsid w:val="002F2E57"/>
    <w:rsid w:val="00302733"/>
    <w:rsid w:val="0030459D"/>
    <w:rsid w:val="00304BDD"/>
    <w:rsid w:val="00305711"/>
    <w:rsid w:val="00310340"/>
    <w:rsid w:val="00311EBF"/>
    <w:rsid w:val="0032088C"/>
    <w:rsid w:val="003210B9"/>
    <w:rsid w:val="00324FA9"/>
    <w:rsid w:val="00330387"/>
    <w:rsid w:val="00344915"/>
    <w:rsid w:val="003451F8"/>
    <w:rsid w:val="0034789B"/>
    <w:rsid w:val="003521B5"/>
    <w:rsid w:val="00361A09"/>
    <w:rsid w:val="003620C6"/>
    <w:rsid w:val="00363ADA"/>
    <w:rsid w:val="003644FD"/>
    <w:rsid w:val="00366E5D"/>
    <w:rsid w:val="003703C9"/>
    <w:rsid w:val="00382263"/>
    <w:rsid w:val="00382BCF"/>
    <w:rsid w:val="00383F18"/>
    <w:rsid w:val="00384B8E"/>
    <w:rsid w:val="00390435"/>
    <w:rsid w:val="003908BE"/>
    <w:rsid w:val="003A2A29"/>
    <w:rsid w:val="003A4C27"/>
    <w:rsid w:val="003B245E"/>
    <w:rsid w:val="003B5D92"/>
    <w:rsid w:val="003B7D9C"/>
    <w:rsid w:val="003C0DD9"/>
    <w:rsid w:val="003C23A5"/>
    <w:rsid w:val="003C3928"/>
    <w:rsid w:val="003C6C55"/>
    <w:rsid w:val="003D3E3F"/>
    <w:rsid w:val="003D576E"/>
    <w:rsid w:val="003E0A47"/>
    <w:rsid w:val="003E2FAC"/>
    <w:rsid w:val="003E4052"/>
    <w:rsid w:val="003E7C89"/>
    <w:rsid w:val="003F35F5"/>
    <w:rsid w:val="003F7199"/>
    <w:rsid w:val="00402DCA"/>
    <w:rsid w:val="0040484E"/>
    <w:rsid w:val="00406F7F"/>
    <w:rsid w:val="004077DF"/>
    <w:rsid w:val="0041056A"/>
    <w:rsid w:val="0041223B"/>
    <w:rsid w:val="00414DEA"/>
    <w:rsid w:val="0042328D"/>
    <w:rsid w:val="00425F55"/>
    <w:rsid w:val="00431A04"/>
    <w:rsid w:val="00441B79"/>
    <w:rsid w:val="00442900"/>
    <w:rsid w:val="00442A6B"/>
    <w:rsid w:val="00445A0F"/>
    <w:rsid w:val="00446032"/>
    <w:rsid w:val="00451CBC"/>
    <w:rsid w:val="00457D3A"/>
    <w:rsid w:val="00464983"/>
    <w:rsid w:val="0047572E"/>
    <w:rsid w:val="00475744"/>
    <w:rsid w:val="00484962"/>
    <w:rsid w:val="00484ABD"/>
    <w:rsid w:val="004852A4"/>
    <w:rsid w:val="0049168B"/>
    <w:rsid w:val="00497B95"/>
    <w:rsid w:val="004A2DF0"/>
    <w:rsid w:val="004A3E7A"/>
    <w:rsid w:val="004B23E4"/>
    <w:rsid w:val="004B44D0"/>
    <w:rsid w:val="004B5764"/>
    <w:rsid w:val="004B5D91"/>
    <w:rsid w:val="004B6C4A"/>
    <w:rsid w:val="004C05DB"/>
    <w:rsid w:val="004C1CBE"/>
    <w:rsid w:val="004C2863"/>
    <w:rsid w:val="004C4AE6"/>
    <w:rsid w:val="004D3DED"/>
    <w:rsid w:val="004F0414"/>
    <w:rsid w:val="004F0652"/>
    <w:rsid w:val="004F123B"/>
    <w:rsid w:val="005153F5"/>
    <w:rsid w:val="00521900"/>
    <w:rsid w:val="0052683D"/>
    <w:rsid w:val="00533452"/>
    <w:rsid w:val="00536985"/>
    <w:rsid w:val="005429B1"/>
    <w:rsid w:val="00542E83"/>
    <w:rsid w:val="00543D89"/>
    <w:rsid w:val="0054615A"/>
    <w:rsid w:val="00551E96"/>
    <w:rsid w:val="00561E9A"/>
    <w:rsid w:val="00562AAA"/>
    <w:rsid w:val="005646B2"/>
    <w:rsid w:val="0056542A"/>
    <w:rsid w:val="00574709"/>
    <w:rsid w:val="0057497C"/>
    <w:rsid w:val="005812EB"/>
    <w:rsid w:val="00582261"/>
    <w:rsid w:val="00585B95"/>
    <w:rsid w:val="005917F5"/>
    <w:rsid w:val="00592D30"/>
    <w:rsid w:val="00592DFA"/>
    <w:rsid w:val="005A3928"/>
    <w:rsid w:val="005B09B1"/>
    <w:rsid w:val="005D10F2"/>
    <w:rsid w:val="005D7992"/>
    <w:rsid w:val="005E1F99"/>
    <w:rsid w:val="005E37EF"/>
    <w:rsid w:val="005E653A"/>
    <w:rsid w:val="005E7A3D"/>
    <w:rsid w:val="00600CF7"/>
    <w:rsid w:val="006021E2"/>
    <w:rsid w:val="00610576"/>
    <w:rsid w:val="00614901"/>
    <w:rsid w:val="00623376"/>
    <w:rsid w:val="006240E6"/>
    <w:rsid w:val="006258A1"/>
    <w:rsid w:val="00641514"/>
    <w:rsid w:val="006437BA"/>
    <w:rsid w:val="006634EC"/>
    <w:rsid w:val="00664152"/>
    <w:rsid w:val="00665287"/>
    <w:rsid w:val="0066711E"/>
    <w:rsid w:val="00667DFF"/>
    <w:rsid w:val="00672C7D"/>
    <w:rsid w:val="0067608D"/>
    <w:rsid w:val="00697BC5"/>
    <w:rsid w:val="006A7279"/>
    <w:rsid w:val="006B1451"/>
    <w:rsid w:val="006B1C34"/>
    <w:rsid w:val="006B26AC"/>
    <w:rsid w:val="006B2A3F"/>
    <w:rsid w:val="006B3219"/>
    <w:rsid w:val="006B48B9"/>
    <w:rsid w:val="006B4D84"/>
    <w:rsid w:val="006D15E9"/>
    <w:rsid w:val="006D4CDF"/>
    <w:rsid w:val="006E326D"/>
    <w:rsid w:val="006E6D7D"/>
    <w:rsid w:val="006F16B1"/>
    <w:rsid w:val="006F37DB"/>
    <w:rsid w:val="00700620"/>
    <w:rsid w:val="007033AB"/>
    <w:rsid w:val="00713A7B"/>
    <w:rsid w:val="007156B7"/>
    <w:rsid w:val="00720624"/>
    <w:rsid w:val="00721A53"/>
    <w:rsid w:val="0073036A"/>
    <w:rsid w:val="00735A83"/>
    <w:rsid w:val="00735C02"/>
    <w:rsid w:val="00751A7A"/>
    <w:rsid w:val="00751DFD"/>
    <w:rsid w:val="00751EED"/>
    <w:rsid w:val="007522CD"/>
    <w:rsid w:val="007524DC"/>
    <w:rsid w:val="007573D9"/>
    <w:rsid w:val="0076253A"/>
    <w:rsid w:val="00763368"/>
    <w:rsid w:val="007633C8"/>
    <w:rsid w:val="00763630"/>
    <w:rsid w:val="00765D50"/>
    <w:rsid w:val="0078353F"/>
    <w:rsid w:val="007838CD"/>
    <w:rsid w:val="007855EB"/>
    <w:rsid w:val="00791E88"/>
    <w:rsid w:val="007A3AF9"/>
    <w:rsid w:val="007A639A"/>
    <w:rsid w:val="007A7510"/>
    <w:rsid w:val="007C06EF"/>
    <w:rsid w:val="007C0F57"/>
    <w:rsid w:val="007C50D5"/>
    <w:rsid w:val="007D02F0"/>
    <w:rsid w:val="007D2C07"/>
    <w:rsid w:val="007D4CDB"/>
    <w:rsid w:val="007D5C7C"/>
    <w:rsid w:val="007E1CE8"/>
    <w:rsid w:val="007E5B2A"/>
    <w:rsid w:val="007F1A5D"/>
    <w:rsid w:val="007F3CC8"/>
    <w:rsid w:val="008043F9"/>
    <w:rsid w:val="00806078"/>
    <w:rsid w:val="008239EC"/>
    <w:rsid w:val="0083137E"/>
    <w:rsid w:val="00833DBB"/>
    <w:rsid w:val="00840F36"/>
    <w:rsid w:val="00842674"/>
    <w:rsid w:val="00844E52"/>
    <w:rsid w:val="00851350"/>
    <w:rsid w:val="00851F80"/>
    <w:rsid w:val="00853C6B"/>
    <w:rsid w:val="00856950"/>
    <w:rsid w:val="00856E8D"/>
    <w:rsid w:val="00860723"/>
    <w:rsid w:val="008665CC"/>
    <w:rsid w:val="00866A9B"/>
    <w:rsid w:val="0086727E"/>
    <w:rsid w:val="00867422"/>
    <w:rsid w:val="00872185"/>
    <w:rsid w:val="00872DCB"/>
    <w:rsid w:val="00877122"/>
    <w:rsid w:val="00877464"/>
    <w:rsid w:val="008847A5"/>
    <w:rsid w:val="00885608"/>
    <w:rsid w:val="00886FBB"/>
    <w:rsid w:val="00897003"/>
    <w:rsid w:val="008B1439"/>
    <w:rsid w:val="008B1E78"/>
    <w:rsid w:val="008B2A73"/>
    <w:rsid w:val="008C01A3"/>
    <w:rsid w:val="008C1684"/>
    <w:rsid w:val="008C1CD8"/>
    <w:rsid w:val="008C2ABD"/>
    <w:rsid w:val="008C2CDB"/>
    <w:rsid w:val="008C75E3"/>
    <w:rsid w:val="008D07EB"/>
    <w:rsid w:val="008E7491"/>
    <w:rsid w:val="008F0D80"/>
    <w:rsid w:val="008F1077"/>
    <w:rsid w:val="008F7E38"/>
    <w:rsid w:val="00901A8E"/>
    <w:rsid w:val="00903D53"/>
    <w:rsid w:val="00913A25"/>
    <w:rsid w:val="009177B8"/>
    <w:rsid w:val="00917FDF"/>
    <w:rsid w:val="009210D2"/>
    <w:rsid w:val="00926982"/>
    <w:rsid w:val="00926C2B"/>
    <w:rsid w:val="009276C3"/>
    <w:rsid w:val="009340D0"/>
    <w:rsid w:val="00940220"/>
    <w:rsid w:val="00940410"/>
    <w:rsid w:val="00941047"/>
    <w:rsid w:val="009424E3"/>
    <w:rsid w:val="00943A4D"/>
    <w:rsid w:val="00943AD0"/>
    <w:rsid w:val="009446BE"/>
    <w:rsid w:val="00945545"/>
    <w:rsid w:val="009456A5"/>
    <w:rsid w:val="00946480"/>
    <w:rsid w:val="00946EE7"/>
    <w:rsid w:val="00953589"/>
    <w:rsid w:val="0096637F"/>
    <w:rsid w:val="0096704E"/>
    <w:rsid w:val="009750AB"/>
    <w:rsid w:val="00982055"/>
    <w:rsid w:val="00987FFB"/>
    <w:rsid w:val="00991D08"/>
    <w:rsid w:val="009A58F9"/>
    <w:rsid w:val="009B220F"/>
    <w:rsid w:val="009C1A1C"/>
    <w:rsid w:val="009D0D06"/>
    <w:rsid w:val="009E2A66"/>
    <w:rsid w:val="009E3FCB"/>
    <w:rsid w:val="009F12B9"/>
    <w:rsid w:val="009F335D"/>
    <w:rsid w:val="009F4694"/>
    <w:rsid w:val="009F54CF"/>
    <w:rsid w:val="009F777C"/>
    <w:rsid w:val="00A130D2"/>
    <w:rsid w:val="00A14275"/>
    <w:rsid w:val="00A176B3"/>
    <w:rsid w:val="00A2050F"/>
    <w:rsid w:val="00A27650"/>
    <w:rsid w:val="00A404FB"/>
    <w:rsid w:val="00A445F9"/>
    <w:rsid w:val="00A46477"/>
    <w:rsid w:val="00A53233"/>
    <w:rsid w:val="00A61904"/>
    <w:rsid w:val="00A619E3"/>
    <w:rsid w:val="00A866B1"/>
    <w:rsid w:val="00AA2F8A"/>
    <w:rsid w:val="00AA51BA"/>
    <w:rsid w:val="00AB02A9"/>
    <w:rsid w:val="00AB48A4"/>
    <w:rsid w:val="00AB7850"/>
    <w:rsid w:val="00AB7A31"/>
    <w:rsid w:val="00AC24F6"/>
    <w:rsid w:val="00AC791C"/>
    <w:rsid w:val="00AD1503"/>
    <w:rsid w:val="00AD4DFA"/>
    <w:rsid w:val="00AD7674"/>
    <w:rsid w:val="00AE4F1A"/>
    <w:rsid w:val="00AE4F3A"/>
    <w:rsid w:val="00AF289C"/>
    <w:rsid w:val="00AF6052"/>
    <w:rsid w:val="00B000B1"/>
    <w:rsid w:val="00B046B1"/>
    <w:rsid w:val="00B05019"/>
    <w:rsid w:val="00B05948"/>
    <w:rsid w:val="00B062C9"/>
    <w:rsid w:val="00B16137"/>
    <w:rsid w:val="00B32FDA"/>
    <w:rsid w:val="00B37AED"/>
    <w:rsid w:val="00B41DBF"/>
    <w:rsid w:val="00B426D0"/>
    <w:rsid w:val="00B45B8B"/>
    <w:rsid w:val="00B5076A"/>
    <w:rsid w:val="00B509C7"/>
    <w:rsid w:val="00B54313"/>
    <w:rsid w:val="00B721F7"/>
    <w:rsid w:val="00B74F65"/>
    <w:rsid w:val="00B80049"/>
    <w:rsid w:val="00B83C8D"/>
    <w:rsid w:val="00B86D85"/>
    <w:rsid w:val="00B917F4"/>
    <w:rsid w:val="00BA1502"/>
    <w:rsid w:val="00BA65EB"/>
    <w:rsid w:val="00BA66CB"/>
    <w:rsid w:val="00BB0872"/>
    <w:rsid w:val="00BC077F"/>
    <w:rsid w:val="00BD00D0"/>
    <w:rsid w:val="00BD2238"/>
    <w:rsid w:val="00BD2D71"/>
    <w:rsid w:val="00BD55D2"/>
    <w:rsid w:val="00BD73FA"/>
    <w:rsid w:val="00BE1D2A"/>
    <w:rsid w:val="00BE213E"/>
    <w:rsid w:val="00BE4876"/>
    <w:rsid w:val="00BE6FEC"/>
    <w:rsid w:val="00BF3C76"/>
    <w:rsid w:val="00BF7906"/>
    <w:rsid w:val="00C0226A"/>
    <w:rsid w:val="00C146AE"/>
    <w:rsid w:val="00C15CEC"/>
    <w:rsid w:val="00C24F38"/>
    <w:rsid w:val="00C27881"/>
    <w:rsid w:val="00C31714"/>
    <w:rsid w:val="00C359D3"/>
    <w:rsid w:val="00C36CE7"/>
    <w:rsid w:val="00C36CF3"/>
    <w:rsid w:val="00C41BC8"/>
    <w:rsid w:val="00C43E18"/>
    <w:rsid w:val="00C45BAB"/>
    <w:rsid w:val="00C558BE"/>
    <w:rsid w:val="00C60BA4"/>
    <w:rsid w:val="00C62A94"/>
    <w:rsid w:val="00C67F3F"/>
    <w:rsid w:val="00C70BE6"/>
    <w:rsid w:val="00C71502"/>
    <w:rsid w:val="00C71813"/>
    <w:rsid w:val="00C760C6"/>
    <w:rsid w:val="00C85132"/>
    <w:rsid w:val="00C90ED4"/>
    <w:rsid w:val="00C93630"/>
    <w:rsid w:val="00CA0A30"/>
    <w:rsid w:val="00CA0CB6"/>
    <w:rsid w:val="00CA48BF"/>
    <w:rsid w:val="00CA60BF"/>
    <w:rsid w:val="00CA7DED"/>
    <w:rsid w:val="00CB6423"/>
    <w:rsid w:val="00CB7E8C"/>
    <w:rsid w:val="00CC0124"/>
    <w:rsid w:val="00CC2750"/>
    <w:rsid w:val="00CC6530"/>
    <w:rsid w:val="00CD12EE"/>
    <w:rsid w:val="00CE2CBB"/>
    <w:rsid w:val="00CE5138"/>
    <w:rsid w:val="00CF3766"/>
    <w:rsid w:val="00D03503"/>
    <w:rsid w:val="00D10C2B"/>
    <w:rsid w:val="00D10DF9"/>
    <w:rsid w:val="00D11C91"/>
    <w:rsid w:val="00D17E70"/>
    <w:rsid w:val="00D232AD"/>
    <w:rsid w:val="00D25CEE"/>
    <w:rsid w:val="00D315BB"/>
    <w:rsid w:val="00D32ECC"/>
    <w:rsid w:val="00D33793"/>
    <w:rsid w:val="00D37240"/>
    <w:rsid w:val="00D400DB"/>
    <w:rsid w:val="00D40B69"/>
    <w:rsid w:val="00D4716E"/>
    <w:rsid w:val="00D50DD4"/>
    <w:rsid w:val="00D52090"/>
    <w:rsid w:val="00D5558A"/>
    <w:rsid w:val="00D57FDA"/>
    <w:rsid w:val="00D62DE8"/>
    <w:rsid w:val="00D6389C"/>
    <w:rsid w:val="00D648C4"/>
    <w:rsid w:val="00D672E1"/>
    <w:rsid w:val="00D7125E"/>
    <w:rsid w:val="00D87710"/>
    <w:rsid w:val="00D93041"/>
    <w:rsid w:val="00DA4816"/>
    <w:rsid w:val="00DA4F62"/>
    <w:rsid w:val="00DA796E"/>
    <w:rsid w:val="00DB3339"/>
    <w:rsid w:val="00DB5FAA"/>
    <w:rsid w:val="00DB67D8"/>
    <w:rsid w:val="00DB77A3"/>
    <w:rsid w:val="00DC038B"/>
    <w:rsid w:val="00DC203B"/>
    <w:rsid w:val="00DC2269"/>
    <w:rsid w:val="00DD12BF"/>
    <w:rsid w:val="00DD585C"/>
    <w:rsid w:val="00DE04A6"/>
    <w:rsid w:val="00DE3E71"/>
    <w:rsid w:val="00DE3EC7"/>
    <w:rsid w:val="00DE4505"/>
    <w:rsid w:val="00E016E8"/>
    <w:rsid w:val="00E07E37"/>
    <w:rsid w:val="00E1063F"/>
    <w:rsid w:val="00E11A56"/>
    <w:rsid w:val="00E135C5"/>
    <w:rsid w:val="00E15806"/>
    <w:rsid w:val="00E176E5"/>
    <w:rsid w:val="00E20387"/>
    <w:rsid w:val="00E208CC"/>
    <w:rsid w:val="00E23E68"/>
    <w:rsid w:val="00E25629"/>
    <w:rsid w:val="00E46365"/>
    <w:rsid w:val="00E6157A"/>
    <w:rsid w:val="00E63093"/>
    <w:rsid w:val="00E77108"/>
    <w:rsid w:val="00E92A14"/>
    <w:rsid w:val="00EA4DC5"/>
    <w:rsid w:val="00EA55E5"/>
    <w:rsid w:val="00EB64B8"/>
    <w:rsid w:val="00EB71B1"/>
    <w:rsid w:val="00EC06B4"/>
    <w:rsid w:val="00EC4DF3"/>
    <w:rsid w:val="00EC5EBA"/>
    <w:rsid w:val="00ED553A"/>
    <w:rsid w:val="00ED6679"/>
    <w:rsid w:val="00EE128E"/>
    <w:rsid w:val="00EF0757"/>
    <w:rsid w:val="00EF1E38"/>
    <w:rsid w:val="00EF5446"/>
    <w:rsid w:val="00EF651A"/>
    <w:rsid w:val="00F0630E"/>
    <w:rsid w:val="00F13812"/>
    <w:rsid w:val="00F1668E"/>
    <w:rsid w:val="00F17638"/>
    <w:rsid w:val="00F23FDF"/>
    <w:rsid w:val="00F26DA3"/>
    <w:rsid w:val="00F277DC"/>
    <w:rsid w:val="00F34E3E"/>
    <w:rsid w:val="00F36E2B"/>
    <w:rsid w:val="00F47B25"/>
    <w:rsid w:val="00F54DA0"/>
    <w:rsid w:val="00F54F37"/>
    <w:rsid w:val="00F6038E"/>
    <w:rsid w:val="00F66FE3"/>
    <w:rsid w:val="00F70B96"/>
    <w:rsid w:val="00F76C97"/>
    <w:rsid w:val="00F804E7"/>
    <w:rsid w:val="00F8129A"/>
    <w:rsid w:val="00F8408B"/>
    <w:rsid w:val="00FA03BD"/>
    <w:rsid w:val="00FA38C6"/>
    <w:rsid w:val="00FB16C0"/>
    <w:rsid w:val="00FB2462"/>
    <w:rsid w:val="00FC23E5"/>
    <w:rsid w:val="00FC270E"/>
    <w:rsid w:val="00FC4B3A"/>
    <w:rsid w:val="00FC6121"/>
    <w:rsid w:val="00FC6A33"/>
    <w:rsid w:val="00FD07BE"/>
    <w:rsid w:val="00FE015C"/>
    <w:rsid w:val="00FE15F1"/>
    <w:rsid w:val="00FE4A84"/>
    <w:rsid w:val="00FE4CED"/>
    <w:rsid w:val="00FF2674"/>
    <w:rsid w:val="00FF60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colormenu v:ext="edit" strokecolor="none [1940]"/>
    </o:shapedefaults>
    <o:shapelayout v:ext="edit">
      <o:idmap v:ext="edit" data="1"/>
      <o:rules v:ext="edit">
        <o:r id="V:Rule3" type="connector" idref="#_x0000_s1032"/>
        <o:r id="V:Rule4"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DFA"/>
    <w:pPr>
      <w:spacing w:after="200" w:line="276" w:lineRule="auto"/>
    </w:pPr>
    <w:rPr>
      <w:sz w:val="22"/>
      <w:szCs w:val="22"/>
    </w:rPr>
  </w:style>
  <w:style w:type="paragraph" w:styleId="Heading1">
    <w:name w:val="heading 1"/>
    <w:basedOn w:val="Normal"/>
    <w:next w:val="Normal"/>
    <w:link w:val="Heading1Char"/>
    <w:uiPriority w:val="9"/>
    <w:qFormat/>
    <w:rsid w:val="00280AA1"/>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5711"/>
    <w:pPr>
      <w:ind w:left="720"/>
      <w:contextualSpacing/>
    </w:pPr>
  </w:style>
  <w:style w:type="table" w:styleId="TableGrid">
    <w:name w:val="Table Grid"/>
    <w:basedOn w:val="TableNormal"/>
    <w:uiPriority w:val="59"/>
    <w:rsid w:val="00BA66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5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24DC"/>
    <w:rPr>
      <w:rFonts w:ascii="Tahoma" w:hAnsi="Tahoma" w:cs="Tahoma"/>
      <w:sz w:val="16"/>
      <w:szCs w:val="16"/>
    </w:rPr>
  </w:style>
  <w:style w:type="character" w:styleId="CommentReference">
    <w:name w:val="annotation reference"/>
    <w:basedOn w:val="DefaultParagraphFont"/>
    <w:uiPriority w:val="99"/>
    <w:semiHidden/>
    <w:unhideWhenUsed/>
    <w:rsid w:val="00344915"/>
    <w:rPr>
      <w:sz w:val="16"/>
      <w:szCs w:val="16"/>
    </w:rPr>
  </w:style>
  <w:style w:type="paragraph" w:styleId="CommentText">
    <w:name w:val="annotation text"/>
    <w:basedOn w:val="Normal"/>
    <w:link w:val="CommentTextChar"/>
    <w:uiPriority w:val="99"/>
    <w:semiHidden/>
    <w:unhideWhenUsed/>
    <w:rsid w:val="00344915"/>
    <w:rPr>
      <w:sz w:val="20"/>
      <w:szCs w:val="20"/>
    </w:rPr>
  </w:style>
  <w:style w:type="character" w:customStyle="1" w:styleId="CommentTextChar">
    <w:name w:val="Comment Text Char"/>
    <w:basedOn w:val="DefaultParagraphFont"/>
    <w:link w:val="CommentText"/>
    <w:uiPriority w:val="99"/>
    <w:semiHidden/>
    <w:rsid w:val="00344915"/>
  </w:style>
  <w:style w:type="paragraph" w:styleId="CommentSubject">
    <w:name w:val="annotation subject"/>
    <w:basedOn w:val="CommentText"/>
    <w:next w:val="CommentText"/>
    <w:link w:val="CommentSubjectChar"/>
    <w:uiPriority w:val="99"/>
    <w:semiHidden/>
    <w:unhideWhenUsed/>
    <w:rsid w:val="00344915"/>
    <w:rPr>
      <w:b/>
      <w:bCs/>
    </w:rPr>
  </w:style>
  <w:style w:type="character" w:customStyle="1" w:styleId="CommentSubjectChar">
    <w:name w:val="Comment Subject Char"/>
    <w:basedOn w:val="CommentTextChar"/>
    <w:link w:val="CommentSubject"/>
    <w:uiPriority w:val="99"/>
    <w:semiHidden/>
    <w:rsid w:val="00344915"/>
    <w:rPr>
      <w:b/>
      <w:bCs/>
    </w:rPr>
  </w:style>
  <w:style w:type="table" w:customStyle="1" w:styleId="LightGrid-Accent11">
    <w:name w:val="Light Grid - Accent 11"/>
    <w:basedOn w:val="TableNormal"/>
    <w:uiPriority w:val="62"/>
    <w:rsid w:val="00AC791C"/>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
    <w:name w:val="Light Grid1"/>
    <w:basedOn w:val="TableNormal"/>
    <w:uiPriority w:val="62"/>
    <w:rsid w:val="00AE4F1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
    <w:name w:val="Light Shading - Accent 11"/>
    <w:basedOn w:val="TableNormal"/>
    <w:uiPriority w:val="60"/>
    <w:rsid w:val="002A0DFA"/>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
    <w:name w:val="Light Shading1"/>
    <w:basedOn w:val="TableNormal"/>
    <w:uiPriority w:val="60"/>
    <w:rsid w:val="002A0DFA"/>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MinorSectionHeader">
    <w:name w:val="Minor Section Header"/>
    <w:basedOn w:val="Normal"/>
    <w:link w:val="MinorSectionHeaderChar"/>
    <w:qFormat/>
    <w:rsid w:val="00AD4DFA"/>
    <w:pPr>
      <w:autoSpaceDE w:val="0"/>
      <w:autoSpaceDN w:val="0"/>
      <w:adjustRightInd w:val="0"/>
      <w:spacing w:after="0" w:line="240" w:lineRule="auto"/>
    </w:pPr>
    <w:rPr>
      <w:rFonts w:ascii="Arial" w:hAnsi="Arial" w:cs="Arial"/>
      <w:b/>
      <w:bCs/>
      <w:color w:val="943634"/>
      <w:sz w:val="24"/>
      <w:szCs w:val="24"/>
    </w:rPr>
  </w:style>
  <w:style w:type="paragraph" w:customStyle="1" w:styleId="MajorSection">
    <w:name w:val="Major Section"/>
    <w:basedOn w:val="Normal"/>
    <w:link w:val="MajorSectionChar"/>
    <w:qFormat/>
    <w:rsid w:val="007156B7"/>
    <w:rPr>
      <w:rFonts w:ascii="Arial" w:hAnsi="Arial" w:cs="Arial"/>
      <w:iCs/>
      <w:sz w:val="36"/>
      <w:szCs w:val="36"/>
    </w:rPr>
  </w:style>
  <w:style w:type="character" w:customStyle="1" w:styleId="MinorSectionHeaderChar">
    <w:name w:val="Minor Section Header Char"/>
    <w:basedOn w:val="DefaultParagraphFont"/>
    <w:link w:val="MinorSectionHeader"/>
    <w:rsid w:val="00AD4DFA"/>
    <w:rPr>
      <w:rFonts w:ascii="Arial" w:hAnsi="Arial" w:cs="Arial"/>
      <w:b/>
      <w:bCs/>
      <w:color w:val="943634"/>
      <w:sz w:val="24"/>
      <w:szCs w:val="24"/>
    </w:rPr>
  </w:style>
  <w:style w:type="character" w:customStyle="1" w:styleId="Heading1Char">
    <w:name w:val="Heading 1 Char"/>
    <w:basedOn w:val="DefaultParagraphFont"/>
    <w:link w:val="Heading1"/>
    <w:uiPriority w:val="9"/>
    <w:rsid w:val="00280AA1"/>
    <w:rPr>
      <w:rFonts w:ascii="Cambria" w:eastAsia="Times New Roman" w:hAnsi="Cambria" w:cs="Times New Roman"/>
      <w:b/>
      <w:bCs/>
      <w:kern w:val="32"/>
      <w:sz w:val="32"/>
      <w:szCs w:val="32"/>
    </w:rPr>
  </w:style>
  <w:style w:type="character" w:customStyle="1" w:styleId="MajorSectionChar">
    <w:name w:val="Major Section Char"/>
    <w:basedOn w:val="DefaultParagraphFont"/>
    <w:link w:val="MajorSection"/>
    <w:rsid w:val="007156B7"/>
    <w:rPr>
      <w:rFonts w:ascii="Arial" w:hAnsi="Arial" w:cs="Arial"/>
      <w:iCs/>
      <w:sz w:val="36"/>
      <w:szCs w:val="36"/>
    </w:rPr>
  </w:style>
  <w:style w:type="paragraph" w:styleId="TOC1">
    <w:name w:val="toc 1"/>
    <w:basedOn w:val="Normal"/>
    <w:next w:val="Normal"/>
    <w:autoRedefine/>
    <w:uiPriority w:val="39"/>
    <w:unhideWhenUsed/>
    <w:rsid w:val="00280AA1"/>
    <w:rPr>
      <w:rFonts w:ascii="Arial" w:hAnsi="Arial"/>
      <w:sz w:val="24"/>
    </w:rPr>
  </w:style>
  <w:style w:type="character" w:styleId="Hyperlink">
    <w:name w:val="Hyperlink"/>
    <w:basedOn w:val="DefaultParagraphFont"/>
    <w:uiPriority w:val="99"/>
    <w:unhideWhenUsed/>
    <w:rsid w:val="00280AA1"/>
    <w:rPr>
      <w:color w:val="0000FF"/>
      <w:u w:val="single"/>
    </w:rPr>
  </w:style>
  <w:style w:type="paragraph" w:styleId="Header">
    <w:name w:val="header"/>
    <w:basedOn w:val="Normal"/>
    <w:link w:val="HeaderChar"/>
    <w:uiPriority w:val="99"/>
    <w:unhideWhenUsed/>
    <w:rsid w:val="00280AA1"/>
    <w:pPr>
      <w:tabs>
        <w:tab w:val="center" w:pos="4680"/>
        <w:tab w:val="right" w:pos="9360"/>
      </w:tabs>
    </w:pPr>
  </w:style>
  <w:style w:type="character" w:customStyle="1" w:styleId="HeaderChar">
    <w:name w:val="Header Char"/>
    <w:basedOn w:val="DefaultParagraphFont"/>
    <w:link w:val="Header"/>
    <w:uiPriority w:val="99"/>
    <w:rsid w:val="00280AA1"/>
    <w:rPr>
      <w:sz w:val="22"/>
      <w:szCs w:val="22"/>
    </w:rPr>
  </w:style>
  <w:style w:type="paragraph" w:styleId="Footer">
    <w:name w:val="footer"/>
    <w:basedOn w:val="Normal"/>
    <w:link w:val="FooterChar"/>
    <w:uiPriority w:val="99"/>
    <w:unhideWhenUsed/>
    <w:rsid w:val="00280AA1"/>
    <w:pPr>
      <w:tabs>
        <w:tab w:val="center" w:pos="4680"/>
        <w:tab w:val="right" w:pos="9360"/>
      </w:tabs>
    </w:pPr>
  </w:style>
  <w:style w:type="character" w:customStyle="1" w:styleId="FooterChar">
    <w:name w:val="Footer Char"/>
    <w:basedOn w:val="DefaultParagraphFont"/>
    <w:link w:val="Footer"/>
    <w:uiPriority w:val="99"/>
    <w:rsid w:val="00280AA1"/>
    <w:rPr>
      <w:sz w:val="22"/>
      <w:szCs w:val="22"/>
    </w:rPr>
  </w:style>
  <w:style w:type="paragraph" w:customStyle="1" w:styleId="FDDE39E843764C188F31BF165BCEA78F">
    <w:name w:val="FDDE39E843764C188F31BF165BCEA78F"/>
    <w:rsid w:val="00280AA1"/>
    <w:pPr>
      <w:spacing w:after="200" w:line="276" w:lineRule="auto"/>
    </w:pPr>
    <w:rPr>
      <w:rFonts w:eastAsia="Times New Roman"/>
      <w:sz w:val="22"/>
      <w:szCs w:val="22"/>
    </w:rPr>
  </w:style>
  <w:style w:type="paragraph" w:styleId="PlainText">
    <w:name w:val="Plain Text"/>
    <w:basedOn w:val="Normal"/>
    <w:link w:val="PlainTextChar"/>
    <w:uiPriority w:val="99"/>
    <w:semiHidden/>
    <w:unhideWhenUsed/>
    <w:rsid w:val="00DE3E71"/>
    <w:pPr>
      <w:spacing w:after="0" w:line="240" w:lineRule="auto"/>
    </w:pPr>
    <w:rPr>
      <w:rFonts w:ascii="Consolas" w:eastAsia="Times New Roman" w:hAnsi="Consolas"/>
      <w:szCs w:val="21"/>
    </w:rPr>
  </w:style>
  <w:style w:type="character" w:customStyle="1" w:styleId="PlainTextChar">
    <w:name w:val="Plain Text Char"/>
    <w:basedOn w:val="DefaultParagraphFont"/>
    <w:link w:val="PlainText"/>
    <w:uiPriority w:val="99"/>
    <w:semiHidden/>
    <w:rsid w:val="00DE3E71"/>
    <w:rPr>
      <w:rFonts w:ascii="Consolas" w:eastAsia="Times New Roman" w:hAnsi="Consolas" w:cs="Times New Roman"/>
      <w:sz w:val="22"/>
      <w:szCs w:val="21"/>
    </w:rPr>
  </w:style>
  <w:style w:type="paragraph" w:styleId="Revision">
    <w:name w:val="Revision"/>
    <w:hidden/>
    <w:uiPriority w:val="99"/>
    <w:semiHidden/>
    <w:rsid w:val="009177B8"/>
    <w:rPr>
      <w:sz w:val="22"/>
      <w:szCs w:val="22"/>
    </w:rPr>
  </w:style>
</w:styles>
</file>

<file path=word/webSettings.xml><?xml version="1.0" encoding="utf-8"?>
<w:webSettings xmlns:r="http://schemas.openxmlformats.org/officeDocument/2006/relationships" xmlns:w="http://schemas.openxmlformats.org/wordprocessingml/2006/main">
  <w:divs>
    <w:div w:id="378940078">
      <w:bodyDiv w:val="1"/>
      <w:marLeft w:val="0"/>
      <w:marRight w:val="0"/>
      <w:marTop w:val="0"/>
      <w:marBottom w:val="0"/>
      <w:divBdr>
        <w:top w:val="none" w:sz="0" w:space="0" w:color="auto"/>
        <w:left w:val="none" w:sz="0" w:space="0" w:color="auto"/>
        <w:bottom w:val="none" w:sz="0" w:space="0" w:color="auto"/>
        <w:right w:val="none" w:sz="0" w:space="0" w:color="auto"/>
      </w:divBdr>
    </w:div>
    <w:div w:id="688946209">
      <w:bodyDiv w:val="1"/>
      <w:marLeft w:val="0"/>
      <w:marRight w:val="0"/>
      <w:marTop w:val="0"/>
      <w:marBottom w:val="0"/>
      <w:divBdr>
        <w:top w:val="none" w:sz="0" w:space="0" w:color="auto"/>
        <w:left w:val="none" w:sz="0" w:space="0" w:color="auto"/>
        <w:bottom w:val="none" w:sz="0" w:space="0" w:color="auto"/>
        <w:right w:val="none" w:sz="0" w:space="0" w:color="auto"/>
      </w:divBdr>
    </w:div>
    <w:div w:id="927035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4.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branham\Documents\Annual%20Reports\School%202011-2012\employee%20data%202011-201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branham\Documents\Annual%20Reports\School%202011-2012\employee%20data%202011-2012.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branham\Documents\Annual%20Reports\School%202011-2012\chart%20-%20term%20yrs%20of%20experienc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branham\Documents\Annual%20Reports\School%202011-2012\employee%20data%202011-201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branham\Documents\Annual%20Reports\School%202011-2012\employee%20data%202011-20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1"/>
  <c:chart>
    <c:title>
      <c:tx>
        <c:rich>
          <a:bodyPr/>
          <a:lstStyle/>
          <a:p>
            <a:pPr>
              <a:defRPr/>
            </a:pPr>
            <a:r>
              <a:rPr lang="en-US"/>
              <a:t>New Teacher Ethnic Distribution</a:t>
            </a:r>
          </a:p>
        </c:rich>
      </c:tx>
      <c:layout>
        <c:manualLayout>
          <c:xMode val="edge"/>
          <c:yMode val="edge"/>
          <c:x val="0.15639518611810832"/>
          <c:y val="3.9886039886039892E-2"/>
        </c:manualLayout>
      </c:layout>
    </c:title>
    <c:plotArea>
      <c:layout/>
      <c:barChart>
        <c:barDir val="bar"/>
        <c:grouping val="clustered"/>
        <c:ser>
          <c:idx val="0"/>
          <c:order val="0"/>
          <c:cat>
            <c:strRef>
              <c:f>EEO!$A$13:$A$17</c:f>
              <c:strCache>
                <c:ptCount val="5"/>
                <c:pt idx="0">
                  <c:v>White</c:v>
                </c:pt>
                <c:pt idx="1">
                  <c:v>African American</c:v>
                </c:pt>
                <c:pt idx="2">
                  <c:v>Asian</c:v>
                </c:pt>
                <c:pt idx="3">
                  <c:v>Hispanic</c:v>
                </c:pt>
                <c:pt idx="4">
                  <c:v>American Indian</c:v>
                </c:pt>
              </c:strCache>
            </c:strRef>
          </c:cat>
          <c:val>
            <c:numRef>
              <c:f>EEO!$G$13:$G$17</c:f>
              <c:numCache>
                <c:formatCode>0%</c:formatCode>
                <c:ptCount val="5"/>
                <c:pt idx="0">
                  <c:v>0.9</c:v>
                </c:pt>
                <c:pt idx="1">
                  <c:v>5.5000000000000097E-2</c:v>
                </c:pt>
                <c:pt idx="2">
                  <c:v>3.0000000000000054E-2</c:v>
                </c:pt>
                <c:pt idx="3">
                  <c:v>1.0000000000000026E-2</c:v>
                </c:pt>
                <c:pt idx="4">
                  <c:v>0</c:v>
                </c:pt>
              </c:numCache>
            </c:numRef>
          </c:val>
        </c:ser>
        <c:axId val="107874176"/>
        <c:axId val="107875712"/>
      </c:barChart>
      <c:catAx>
        <c:axId val="107874176"/>
        <c:scaling>
          <c:orientation val="maxMin"/>
        </c:scaling>
        <c:axPos val="l"/>
        <c:tickLblPos val="nextTo"/>
        <c:crossAx val="107875712"/>
        <c:crosses val="autoZero"/>
        <c:auto val="1"/>
        <c:lblAlgn val="ctr"/>
        <c:lblOffset val="100"/>
      </c:catAx>
      <c:valAx>
        <c:axId val="107875712"/>
        <c:scaling>
          <c:orientation val="minMax"/>
        </c:scaling>
        <c:axPos val="t"/>
        <c:majorGridlines/>
        <c:numFmt formatCode="0%" sourceLinked="1"/>
        <c:tickLblPos val="nextTo"/>
        <c:crossAx val="107874176"/>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11"/>
  <c:chart>
    <c:title>
      <c:tx>
        <c:rich>
          <a:bodyPr/>
          <a:lstStyle/>
          <a:p>
            <a:pPr>
              <a:defRPr/>
            </a:pPr>
            <a:r>
              <a:rPr lang="en-US"/>
              <a:t>Teacher Ethnic Distribution</a:t>
            </a:r>
          </a:p>
        </c:rich>
      </c:tx>
      <c:layout/>
    </c:title>
    <c:plotArea>
      <c:layout/>
      <c:barChart>
        <c:barDir val="bar"/>
        <c:grouping val="clustered"/>
        <c:ser>
          <c:idx val="2"/>
          <c:order val="0"/>
          <c:tx>
            <c:strRef>
              <c:f>EEO!$B$1</c:f>
              <c:strCache>
                <c:ptCount val="1"/>
                <c:pt idx="0">
                  <c:v>Teachers</c:v>
                </c:pt>
              </c:strCache>
            </c:strRef>
          </c:tx>
          <c:cat>
            <c:strRef>
              <c:f>EEO!$A$2:$A$7</c:f>
              <c:strCache>
                <c:ptCount val="6"/>
                <c:pt idx="0">
                  <c:v>White</c:v>
                </c:pt>
                <c:pt idx="1">
                  <c:v>African American</c:v>
                </c:pt>
                <c:pt idx="2">
                  <c:v>Asian</c:v>
                </c:pt>
                <c:pt idx="3">
                  <c:v>Hispanic</c:v>
                </c:pt>
                <c:pt idx="4">
                  <c:v>American Indian</c:v>
                </c:pt>
                <c:pt idx="5">
                  <c:v>Other</c:v>
                </c:pt>
              </c:strCache>
            </c:strRef>
          </c:cat>
          <c:val>
            <c:numRef>
              <c:f>EEO!$B$2:$B$7</c:f>
              <c:numCache>
                <c:formatCode>0%</c:formatCode>
                <c:ptCount val="6"/>
                <c:pt idx="0">
                  <c:v>0.92100000000000004</c:v>
                </c:pt>
                <c:pt idx="1">
                  <c:v>5.7000000000000023E-2</c:v>
                </c:pt>
                <c:pt idx="2">
                  <c:v>1.0000000000000005E-2</c:v>
                </c:pt>
                <c:pt idx="3">
                  <c:v>1.2999999999999998E-2</c:v>
                </c:pt>
                <c:pt idx="4">
                  <c:v>0</c:v>
                </c:pt>
                <c:pt idx="5">
                  <c:v>0</c:v>
                </c:pt>
              </c:numCache>
            </c:numRef>
          </c:val>
        </c:ser>
        <c:ser>
          <c:idx val="0"/>
          <c:order val="1"/>
          <c:tx>
            <c:strRef>
              <c:f>EEO!$F$1</c:f>
              <c:strCache>
                <c:ptCount val="1"/>
                <c:pt idx="0">
                  <c:v>Students</c:v>
                </c:pt>
              </c:strCache>
            </c:strRef>
          </c:tx>
          <c:cat>
            <c:strRef>
              <c:f>EEO!$A$2:$A$7</c:f>
              <c:strCache>
                <c:ptCount val="6"/>
                <c:pt idx="0">
                  <c:v>White</c:v>
                </c:pt>
                <c:pt idx="1">
                  <c:v>African American</c:v>
                </c:pt>
                <c:pt idx="2">
                  <c:v>Asian</c:v>
                </c:pt>
                <c:pt idx="3">
                  <c:v>Hispanic</c:v>
                </c:pt>
                <c:pt idx="4">
                  <c:v>American Indian</c:v>
                </c:pt>
                <c:pt idx="5">
                  <c:v>Other</c:v>
                </c:pt>
              </c:strCache>
            </c:strRef>
          </c:cat>
          <c:val>
            <c:numRef>
              <c:f>EEO!$F$2:$F$7</c:f>
              <c:numCache>
                <c:formatCode>0%</c:formatCode>
                <c:ptCount val="6"/>
                <c:pt idx="0">
                  <c:v>0.70500000000000063</c:v>
                </c:pt>
                <c:pt idx="1">
                  <c:v>0.115</c:v>
                </c:pt>
                <c:pt idx="2">
                  <c:v>4.5000000000000012E-2</c:v>
                </c:pt>
                <c:pt idx="3">
                  <c:v>8.6000000000000021E-2</c:v>
                </c:pt>
                <c:pt idx="5">
                  <c:v>5.3000000000000012E-2</c:v>
                </c:pt>
              </c:numCache>
            </c:numRef>
          </c:val>
        </c:ser>
        <c:ser>
          <c:idx val="1"/>
          <c:order val="2"/>
          <c:tx>
            <c:strRef>
              <c:f>EEO!$G$1</c:f>
              <c:strCache>
                <c:ptCount val="1"/>
                <c:pt idx="0">
                  <c:v>*Residents</c:v>
                </c:pt>
              </c:strCache>
            </c:strRef>
          </c:tx>
          <c:cat>
            <c:strRef>
              <c:f>EEO!$A$2:$A$7</c:f>
              <c:strCache>
                <c:ptCount val="6"/>
                <c:pt idx="0">
                  <c:v>White</c:v>
                </c:pt>
                <c:pt idx="1">
                  <c:v>African American</c:v>
                </c:pt>
                <c:pt idx="2">
                  <c:v>Asian</c:v>
                </c:pt>
                <c:pt idx="3">
                  <c:v>Hispanic</c:v>
                </c:pt>
                <c:pt idx="4">
                  <c:v>American Indian</c:v>
                </c:pt>
                <c:pt idx="5">
                  <c:v>Other</c:v>
                </c:pt>
              </c:strCache>
            </c:strRef>
          </c:cat>
          <c:val>
            <c:numRef>
              <c:f>EEO!$G$2:$G$7</c:f>
              <c:numCache>
                <c:formatCode>0%</c:formatCode>
                <c:ptCount val="6"/>
                <c:pt idx="0">
                  <c:v>0.84000000000000064</c:v>
                </c:pt>
                <c:pt idx="1">
                  <c:v>0.1</c:v>
                </c:pt>
                <c:pt idx="2">
                  <c:v>3.0000000000000002E-2</c:v>
                </c:pt>
                <c:pt idx="3">
                  <c:v>3.0000000000000002E-2</c:v>
                </c:pt>
                <c:pt idx="5">
                  <c:v>1.0000000000000005E-2</c:v>
                </c:pt>
              </c:numCache>
            </c:numRef>
          </c:val>
        </c:ser>
        <c:axId val="109392640"/>
        <c:axId val="109394176"/>
      </c:barChart>
      <c:catAx>
        <c:axId val="109392640"/>
        <c:scaling>
          <c:orientation val="maxMin"/>
        </c:scaling>
        <c:axPos val="l"/>
        <c:tickLblPos val="nextTo"/>
        <c:crossAx val="109394176"/>
        <c:crosses val="autoZero"/>
        <c:auto val="1"/>
        <c:lblAlgn val="ctr"/>
        <c:lblOffset val="100"/>
      </c:catAx>
      <c:valAx>
        <c:axId val="109394176"/>
        <c:scaling>
          <c:orientation val="minMax"/>
        </c:scaling>
        <c:axPos val="t"/>
        <c:majorGridlines/>
        <c:numFmt formatCode="0%" sourceLinked="1"/>
        <c:tickLblPos val="nextTo"/>
        <c:crossAx val="109392640"/>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sz="1600" b="1"/>
              <a:t>Teachers Leaving Employment</a:t>
            </a:r>
          </a:p>
        </c:rich>
      </c:tx>
      <c:layout>
        <c:manualLayout>
          <c:xMode val="edge"/>
          <c:yMode val="edge"/>
          <c:x val="0.24158534962063424"/>
          <c:y val="0"/>
        </c:manualLayout>
      </c:layout>
    </c:title>
    <c:plotArea>
      <c:layout>
        <c:manualLayout>
          <c:layoutTarget val="inner"/>
          <c:xMode val="edge"/>
          <c:yMode val="edge"/>
          <c:x val="8.1385649290587711E-2"/>
          <c:y val="5.9516918493296517E-2"/>
          <c:w val="0.90857301058217665"/>
          <c:h val="0.80304866224810056"/>
        </c:manualLayout>
      </c:layout>
      <c:barChart>
        <c:barDir val="col"/>
        <c:grouping val="clustered"/>
        <c:ser>
          <c:idx val="1"/>
          <c:order val="0"/>
          <c:tx>
            <c:strRef>
              <c:f>teacherterms!$G$1</c:f>
              <c:strCache>
                <c:ptCount val="1"/>
                <c:pt idx="0">
                  <c:v>10/1/06-9/30/07</c:v>
                </c:pt>
              </c:strCache>
            </c:strRef>
          </c:tx>
          <c:spPr>
            <a:solidFill>
              <a:schemeClr val="accent1">
                <a:lumMod val="75000"/>
              </a:schemeClr>
            </a:solidFill>
            <a:ln w="12700">
              <a:solidFill>
                <a:srgbClr val="000000"/>
              </a:solidFill>
              <a:prstDash val="solid"/>
            </a:ln>
          </c:spPr>
          <c:dLbls>
            <c:spPr>
              <a:noFill/>
              <a:ln w="25400">
                <a:noFill/>
              </a:ln>
            </c:spPr>
            <c:txPr>
              <a:bodyPr/>
              <a:lstStyle/>
              <a:p>
                <a:pPr>
                  <a:defRPr sz="1000" b="0" i="0" u="none" strike="noStrike" baseline="0">
                    <a:solidFill>
                      <a:srgbClr val="000000"/>
                    </a:solidFill>
                    <a:latin typeface="Arial"/>
                    <a:ea typeface="Arial"/>
                    <a:cs typeface="Arial"/>
                  </a:defRPr>
                </a:pPr>
                <a:endParaRPr lang="en-US"/>
              </a:p>
            </c:txPr>
            <c:dLblPos val="inEnd"/>
            <c:showVal val="1"/>
          </c:dLbls>
          <c:cat>
            <c:strRef>
              <c:f>teacherterms!$A$2:$A$6</c:f>
              <c:strCache>
                <c:ptCount val="5"/>
                <c:pt idx="0">
                  <c:v>0-3 yrs</c:v>
                </c:pt>
                <c:pt idx="1">
                  <c:v>4-10 yrs</c:v>
                </c:pt>
                <c:pt idx="2">
                  <c:v>11-20 yrs</c:v>
                </c:pt>
                <c:pt idx="3">
                  <c:v>21-30 yrs</c:v>
                </c:pt>
                <c:pt idx="4">
                  <c:v>31+ yrs</c:v>
                </c:pt>
              </c:strCache>
            </c:strRef>
          </c:cat>
          <c:val>
            <c:numRef>
              <c:f>teacherterms!$G$2:$G$6</c:f>
              <c:numCache>
                <c:formatCode>General</c:formatCode>
                <c:ptCount val="5"/>
                <c:pt idx="0">
                  <c:v>75</c:v>
                </c:pt>
                <c:pt idx="1">
                  <c:v>35</c:v>
                </c:pt>
                <c:pt idx="2">
                  <c:v>12</c:v>
                </c:pt>
                <c:pt idx="3">
                  <c:v>19</c:v>
                </c:pt>
                <c:pt idx="4">
                  <c:v>10</c:v>
                </c:pt>
              </c:numCache>
            </c:numRef>
          </c:val>
        </c:ser>
        <c:ser>
          <c:idx val="2"/>
          <c:order val="1"/>
          <c:tx>
            <c:strRef>
              <c:f>teacherterms!$H$1</c:f>
              <c:strCache>
                <c:ptCount val="1"/>
                <c:pt idx="0">
                  <c:v>10/1/07-9/30/08</c:v>
                </c:pt>
              </c:strCache>
            </c:strRef>
          </c:tx>
          <c:spPr>
            <a:solidFill>
              <a:schemeClr val="tx2">
                <a:lumMod val="60000"/>
                <a:lumOff val="40000"/>
              </a:schemeClr>
            </a:solidFill>
            <a:ln w="12700">
              <a:solidFill>
                <a:srgbClr val="000000"/>
              </a:solidFill>
              <a:prstDash val="solid"/>
            </a:ln>
          </c:spPr>
          <c:dLbls>
            <c:spPr>
              <a:noFill/>
              <a:ln w="25400">
                <a:noFill/>
              </a:ln>
            </c:spPr>
            <c:txPr>
              <a:bodyPr/>
              <a:lstStyle/>
              <a:p>
                <a:pPr>
                  <a:defRPr sz="1000" b="0" i="0" u="none" strike="noStrike" baseline="0">
                    <a:solidFill>
                      <a:srgbClr val="000000"/>
                    </a:solidFill>
                    <a:latin typeface="Arial"/>
                    <a:ea typeface="Arial"/>
                    <a:cs typeface="Arial"/>
                  </a:defRPr>
                </a:pPr>
                <a:endParaRPr lang="en-US"/>
              </a:p>
            </c:txPr>
            <c:dLblPos val="inEnd"/>
            <c:showVal val="1"/>
          </c:dLbls>
          <c:cat>
            <c:strRef>
              <c:f>teacherterms!$A$2:$A$6</c:f>
              <c:strCache>
                <c:ptCount val="5"/>
                <c:pt idx="0">
                  <c:v>0-3 yrs</c:v>
                </c:pt>
                <c:pt idx="1">
                  <c:v>4-10 yrs</c:v>
                </c:pt>
                <c:pt idx="2">
                  <c:v>11-20 yrs</c:v>
                </c:pt>
                <c:pt idx="3">
                  <c:v>21-30 yrs</c:v>
                </c:pt>
                <c:pt idx="4">
                  <c:v>31+ yrs</c:v>
                </c:pt>
              </c:strCache>
            </c:strRef>
          </c:cat>
          <c:val>
            <c:numRef>
              <c:f>teacherterms!$H$2:$H$6</c:f>
              <c:numCache>
                <c:formatCode>0</c:formatCode>
                <c:ptCount val="5"/>
                <c:pt idx="0">
                  <c:v>56</c:v>
                </c:pt>
                <c:pt idx="1">
                  <c:v>28</c:v>
                </c:pt>
                <c:pt idx="2">
                  <c:v>17</c:v>
                </c:pt>
                <c:pt idx="3">
                  <c:v>11</c:v>
                </c:pt>
                <c:pt idx="4">
                  <c:v>13</c:v>
                </c:pt>
              </c:numCache>
            </c:numRef>
          </c:val>
        </c:ser>
        <c:ser>
          <c:idx val="3"/>
          <c:order val="2"/>
          <c:tx>
            <c:strRef>
              <c:f>teacherterms!$I$1</c:f>
              <c:strCache>
                <c:ptCount val="1"/>
                <c:pt idx="0">
                  <c:v>10/1/08-9/30/09</c:v>
                </c:pt>
              </c:strCache>
            </c:strRef>
          </c:tx>
          <c:spPr>
            <a:solidFill>
              <a:schemeClr val="tx2">
                <a:lumMod val="40000"/>
                <a:lumOff val="60000"/>
              </a:schemeClr>
            </a:solidFill>
            <a:ln w="12700">
              <a:solidFill>
                <a:srgbClr val="000000"/>
              </a:solidFill>
              <a:prstDash val="solid"/>
            </a:ln>
          </c:spPr>
          <c:dLbls>
            <c:spPr>
              <a:noFill/>
              <a:ln w="25400">
                <a:noFill/>
              </a:ln>
            </c:spPr>
            <c:txPr>
              <a:bodyPr/>
              <a:lstStyle/>
              <a:p>
                <a:pPr>
                  <a:defRPr sz="1000" b="0" i="0" u="none" strike="noStrike" baseline="0">
                    <a:solidFill>
                      <a:srgbClr val="000000"/>
                    </a:solidFill>
                    <a:latin typeface="Arial"/>
                    <a:ea typeface="Arial"/>
                    <a:cs typeface="Arial"/>
                  </a:defRPr>
                </a:pPr>
                <a:endParaRPr lang="en-US"/>
              </a:p>
            </c:txPr>
            <c:dLblPos val="inEnd"/>
            <c:showVal val="1"/>
          </c:dLbls>
          <c:cat>
            <c:strRef>
              <c:f>teacherterms!$A$2:$A$6</c:f>
              <c:strCache>
                <c:ptCount val="5"/>
                <c:pt idx="0">
                  <c:v>0-3 yrs</c:v>
                </c:pt>
                <c:pt idx="1">
                  <c:v>4-10 yrs</c:v>
                </c:pt>
                <c:pt idx="2">
                  <c:v>11-20 yrs</c:v>
                </c:pt>
                <c:pt idx="3">
                  <c:v>21-30 yrs</c:v>
                </c:pt>
                <c:pt idx="4">
                  <c:v>31+ yrs</c:v>
                </c:pt>
              </c:strCache>
            </c:strRef>
          </c:cat>
          <c:val>
            <c:numRef>
              <c:f>teacherterms!$I$2:$I$6</c:f>
              <c:numCache>
                <c:formatCode>General</c:formatCode>
                <c:ptCount val="5"/>
                <c:pt idx="0">
                  <c:v>54</c:v>
                </c:pt>
                <c:pt idx="1">
                  <c:v>28</c:v>
                </c:pt>
                <c:pt idx="2">
                  <c:v>13</c:v>
                </c:pt>
                <c:pt idx="3">
                  <c:v>16</c:v>
                </c:pt>
                <c:pt idx="4">
                  <c:v>12</c:v>
                </c:pt>
              </c:numCache>
            </c:numRef>
          </c:val>
        </c:ser>
        <c:ser>
          <c:idx val="4"/>
          <c:order val="3"/>
          <c:tx>
            <c:strRef>
              <c:f>teacherterms!$J$1</c:f>
              <c:strCache>
                <c:ptCount val="1"/>
                <c:pt idx="0">
                  <c:v>10/1/09-9/30/10</c:v>
                </c:pt>
              </c:strCache>
            </c:strRef>
          </c:tx>
          <c:spPr>
            <a:solidFill>
              <a:schemeClr val="accent1">
                <a:lumMod val="40000"/>
                <a:lumOff val="60000"/>
              </a:schemeClr>
            </a:solidFill>
            <a:ln w="12700">
              <a:solidFill>
                <a:srgbClr val="000000"/>
              </a:solidFill>
              <a:prstDash val="solid"/>
            </a:ln>
          </c:spPr>
          <c:dLbls>
            <c:spPr>
              <a:noFill/>
              <a:ln w="25400">
                <a:noFill/>
              </a:ln>
            </c:spPr>
            <c:txPr>
              <a:bodyPr/>
              <a:lstStyle/>
              <a:p>
                <a:pPr>
                  <a:defRPr sz="1000" b="0" i="0" u="none" strike="noStrike" baseline="0">
                    <a:solidFill>
                      <a:srgbClr val="000000"/>
                    </a:solidFill>
                    <a:latin typeface="Arial"/>
                    <a:ea typeface="Arial"/>
                    <a:cs typeface="Arial"/>
                  </a:defRPr>
                </a:pPr>
                <a:endParaRPr lang="en-US"/>
              </a:p>
            </c:txPr>
            <c:dLblPos val="inEnd"/>
            <c:showVal val="1"/>
          </c:dLbls>
          <c:cat>
            <c:strRef>
              <c:f>teacherterms!$A$2:$A$6</c:f>
              <c:strCache>
                <c:ptCount val="5"/>
                <c:pt idx="0">
                  <c:v>0-3 yrs</c:v>
                </c:pt>
                <c:pt idx="1">
                  <c:v>4-10 yrs</c:v>
                </c:pt>
                <c:pt idx="2">
                  <c:v>11-20 yrs</c:v>
                </c:pt>
                <c:pt idx="3">
                  <c:v>21-30 yrs</c:v>
                </c:pt>
                <c:pt idx="4">
                  <c:v>31+ yrs</c:v>
                </c:pt>
              </c:strCache>
            </c:strRef>
          </c:cat>
          <c:val>
            <c:numRef>
              <c:f>teacherterms!$J$2:$J$6</c:f>
              <c:numCache>
                <c:formatCode>General</c:formatCode>
                <c:ptCount val="5"/>
                <c:pt idx="0">
                  <c:v>35</c:v>
                </c:pt>
                <c:pt idx="1">
                  <c:v>31</c:v>
                </c:pt>
                <c:pt idx="2">
                  <c:v>10</c:v>
                </c:pt>
                <c:pt idx="3">
                  <c:v>9</c:v>
                </c:pt>
                <c:pt idx="4">
                  <c:v>8</c:v>
                </c:pt>
              </c:numCache>
            </c:numRef>
          </c:val>
        </c:ser>
        <c:ser>
          <c:idx val="0"/>
          <c:order val="4"/>
          <c:tx>
            <c:strRef>
              <c:f>teacherterms!$K$1</c:f>
              <c:strCache>
                <c:ptCount val="1"/>
                <c:pt idx="0">
                  <c:v>10/1/10-9/30/11</c:v>
                </c:pt>
              </c:strCache>
            </c:strRef>
          </c:tx>
          <c:spPr>
            <a:solidFill>
              <a:schemeClr val="accent1">
                <a:lumMod val="20000"/>
                <a:lumOff val="80000"/>
              </a:schemeClr>
            </a:solidFill>
            <a:ln w="12700">
              <a:solidFill>
                <a:srgbClr val="000000"/>
              </a:solidFill>
              <a:prstDash val="solid"/>
            </a:ln>
          </c:spPr>
          <c:dLbls>
            <c:spPr>
              <a:noFill/>
              <a:ln w="25400">
                <a:noFill/>
              </a:ln>
            </c:spPr>
            <c:txPr>
              <a:bodyPr/>
              <a:lstStyle/>
              <a:p>
                <a:pPr>
                  <a:defRPr sz="1000" b="0" i="0" u="none" strike="noStrike" baseline="0">
                    <a:solidFill>
                      <a:srgbClr val="000000"/>
                    </a:solidFill>
                    <a:latin typeface="Arial"/>
                    <a:ea typeface="Arial"/>
                    <a:cs typeface="Arial"/>
                  </a:defRPr>
                </a:pPr>
                <a:endParaRPr lang="en-US"/>
              </a:p>
            </c:txPr>
            <c:dLblPos val="inEnd"/>
            <c:showVal val="1"/>
          </c:dLbls>
          <c:cat>
            <c:strRef>
              <c:f>teacherterms!$A$2:$A$6</c:f>
              <c:strCache>
                <c:ptCount val="5"/>
                <c:pt idx="0">
                  <c:v>0-3 yrs</c:v>
                </c:pt>
                <c:pt idx="1">
                  <c:v>4-10 yrs</c:v>
                </c:pt>
                <c:pt idx="2">
                  <c:v>11-20 yrs</c:v>
                </c:pt>
                <c:pt idx="3">
                  <c:v>21-30 yrs</c:v>
                </c:pt>
                <c:pt idx="4">
                  <c:v>31+ yrs</c:v>
                </c:pt>
              </c:strCache>
            </c:strRef>
          </c:cat>
          <c:val>
            <c:numRef>
              <c:f>teacherterms!$K$2:$K$6</c:f>
              <c:numCache>
                <c:formatCode>General</c:formatCode>
                <c:ptCount val="5"/>
                <c:pt idx="0">
                  <c:v>47</c:v>
                </c:pt>
                <c:pt idx="1">
                  <c:v>39</c:v>
                </c:pt>
                <c:pt idx="2">
                  <c:v>20</c:v>
                </c:pt>
                <c:pt idx="3">
                  <c:v>15</c:v>
                </c:pt>
                <c:pt idx="4">
                  <c:v>5</c:v>
                </c:pt>
              </c:numCache>
            </c:numRef>
          </c:val>
        </c:ser>
        <c:dLbls>
          <c:showVal val="1"/>
        </c:dLbls>
        <c:axId val="107946752"/>
        <c:axId val="107948672"/>
      </c:barChart>
      <c:catAx>
        <c:axId val="107946752"/>
        <c:scaling>
          <c:orientation val="minMax"/>
        </c:scaling>
        <c:axPos val="b"/>
        <c:title>
          <c:tx>
            <c:rich>
              <a:bodyPr/>
              <a:lstStyle/>
              <a:p>
                <a:pPr>
                  <a:defRPr sz="1075" b="1" i="0" u="none" strike="noStrike" baseline="0">
                    <a:solidFill>
                      <a:srgbClr val="000000"/>
                    </a:solidFill>
                    <a:latin typeface="+mn-lt"/>
                    <a:ea typeface="Times New Roman"/>
                    <a:cs typeface="Times New Roman"/>
                  </a:defRPr>
                </a:pPr>
                <a:r>
                  <a:rPr lang="en-US">
                    <a:latin typeface="+mn-lt"/>
                  </a:rPr>
                  <a:t>Years of Teaching Experience in Albemarle County</a:t>
                </a:r>
              </a:p>
            </c:rich>
          </c:tx>
          <c:layout>
            <c:manualLayout>
              <c:xMode val="edge"/>
              <c:yMode val="edge"/>
              <c:x val="0.24658536668612158"/>
              <c:y val="0.91242793975077441"/>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mn-lt"/>
                <a:ea typeface="Arial"/>
                <a:cs typeface="Arial"/>
              </a:defRPr>
            </a:pPr>
            <a:endParaRPr lang="en-US"/>
          </a:p>
        </c:txPr>
        <c:crossAx val="107948672"/>
        <c:crosses val="autoZero"/>
        <c:auto val="1"/>
        <c:lblAlgn val="ctr"/>
        <c:lblOffset val="100"/>
        <c:tickLblSkip val="1"/>
        <c:tickMarkSkip val="1"/>
      </c:catAx>
      <c:valAx>
        <c:axId val="107948672"/>
        <c:scaling>
          <c:orientation val="minMax"/>
        </c:scaling>
        <c:axPos val="l"/>
        <c:majorGridlines>
          <c:spPr>
            <a:ln w="3175">
              <a:solidFill>
                <a:srgbClr val="C0C0C0"/>
              </a:solidFill>
              <a:prstDash val="solid"/>
            </a:ln>
          </c:spPr>
        </c:majorGridlines>
        <c:title>
          <c:tx>
            <c:rich>
              <a:bodyPr/>
              <a:lstStyle/>
              <a:p>
                <a:pPr>
                  <a:defRPr sz="1075" b="1" i="0" u="none" strike="noStrike" baseline="0">
                    <a:solidFill>
                      <a:srgbClr val="000000"/>
                    </a:solidFill>
                    <a:latin typeface="+mn-lt"/>
                    <a:ea typeface="Times New Roman"/>
                    <a:cs typeface="Times New Roman"/>
                  </a:defRPr>
                </a:pPr>
                <a:r>
                  <a:rPr lang="en-US">
                    <a:latin typeface="+mn-lt"/>
                  </a:rPr>
                  <a:t>Number of Employees</a:t>
                </a:r>
              </a:p>
            </c:rich>
          </c:tx>
          <c:layout>
            <c:manualLayout>
              <c:xMode val="edge"/>
              <c:yMode val="edge"/>
              <c:x val="2.2197558268590447E-3"/>
              <c:y val="0.3360522022838523"/>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mn-lt"/>
                <a:ea typeface="Arial"/>
                <a:cs typeface="Arial"/>
              </a:defRPr>
            </a:pPr>
            <a:endParaRPr lang="en-US"/>
          </a:p>
        </c:txPr>
        <c:crossAx val="107946752"/>
        <c:crosses val="autoZero"/>
        <c:crossBetween val="between"/>
      </c:valAx>
      <c:spPr>
        <a:noFill/>
        <a:ln w="12700">
          <a:noFill/>
          <a:prstDash val="solid"/>
        </a:ln>
      </c:spPr>
    </c:plotArea>
    <c:legend>
      <c:legendPos val="r"/>
      <c:layout>
        <c:manualLayout>
          <c:xMode val="edge"/>
          <c:yMode val="edge"/>
          <c:x val="1.8867924528301886E-2"/>
          <c:y val="0.95432300163132133"/>
          <c:w val="0.98113207547169756"/>
          <c:h val="4.5677052465216E-2"/>
        </c:manualLayout>
      </c:layout>
      <c:spPr>
        <a:noFill/>
        <a:ln w="25400">
          <a:noFill/>
        </a:ln>
      </c:spPr>
      <c:txPr>
        <a:bodyPr/>
        <a:lstStyle/>
        <a:p>
          <a:pPr>
            <a:defRPr sz="900" b="0" i="0" u="none" strike="noStrike" baseline="0">
              <a:solidFill>
                <a:srgbClr val="000000"/>
              </a:solidFill>
              <a:latin typeface="+mn-lt"/>
              <a:ea typeface="Times New Roman"/>
              <a:cs typeface="Times New Roman"/>
            </a:defRPr>
          </a:pPr>
          <a:endParaRPr lang="en-US"/>
        </a:p>
      </c:txPr>
    </c:legend>
    <c:plotVisOnly val="1"/>
    <c:dispBlanksAs val="gap"/>
  </c:chart>
  <c:spPr>
    <a:noFill/>
    <a:ln w="12700">
      <a:solidFill>
        <a:schemeClr val="accent3">
          <a:lumMod val="50000"/>
        </a:schemeClr>
      </a:solidFill>
    </a:ln>
  </c:spPr>
  <c:txPr>
    <a:bodyPr/>
    <a:lstStyle/>
    <a:p>
      <a:pPr>
        <a:defRPr sz="1000" b="0" i="0" u="none" strike="noStrike" baseline="0">
          <a:solidFill>
            <a:srgbClr val="000000"/>
          </a:solidFill>
          <a:latin typeface="Arial"/>
          <a:ea typeface="Arial"/>
          <a:cs typeface="Arial"/>
        </a:defRPr>
      </a:pPr>
      <a:endParaRPr lang="en-US"/>
    </a:p>
  </c:txPr>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11"/>
  <c:chart>
    <c:title>
      <c:tx>
        <c:rich>
          <a:bodyPr/>
          <a:lstStyle/>
          <a:p>
            <a:pPr>
              <a:defRPr/>
            </a:pPr>
            <a:r>
              <a:rPr lang="en-US"/>
              <a:t>Classified Staff Ethnic Distribution</a:t>
            </a:r>
          </a:p>
        </c:rich>
      </c:tx>
      <c:layout/>
    </c:title>
    <c:plotArea>
      <c:layout/>
      <c:barChart>
        <c:barDir val="bar"/>
        <c:grouping val="clustered"/>
        <c:ser>
          <c:idx val="2"/>
          <c:order val="0"/>
          <c:tx>
            <c:strRef>
              <c:f>EEO!$D$1</c:f>
              <c:strCache>
                <c:ptCount val="1"/>
                <c:pt idx="0">
                  <c:v>Classified Staff</c:v>
                </c:pt>
              </c:strCache>
            </c:strRef>
          </c:tx>
          <c:cat>
            <c:strRef>
              <c:f>EEO!$A$2:$A$7</c:f>
              <c:strCache>
                <c:ptCount val="6"/>
                <c:pt idx="0">
                  <c:v>White</c:v>
                </c:pt>
                <c:pt idx="1">
                  <c:v>African American</c:v>
                </c:pt>
                <c:pt idx="2">
                  <c:v>Asian</c:v>
                </c:pt>
                <c:pt idx="3">
                  <c:v>Hispanic</c:v>
                </c:pt>
                <c:pt idx="4">
                  <c:v>American Indian</c:v>
                </c:pt>
                <c:pt idx="5">
                  <c:v>Other</c:v>
                </c:pt>
              </c:strCache>
            </c:strRef>
          </c:cat>
          <c:val>
            <c:numRef>
              <c:f>EEO!$D$2:$D$7</c:f>
              <c:numCache>
                <c:formatCode>0%</c:formatCode>
                <c:ptCount val="6"/>
                <c:pt idx="0">
                  <c:v>0.8</c:v>
                </c:pt>
                <c:pt idx="1">
                  <c:v>0.18000000000000024</c:v>
                </c:pt>
                <c:pt idx="2">
                  <c:v>1.0000000000000005E-2</c:v>
                </c:pt>
                <c:pt idx="3">
                  <c:v>1.4E-2</c:v>
                </c:pt>
                <c:pt idx="4">
                  <c:v>0</c:v>
                </c:pt>
                <c:pt idx="5">
                  <c:v>0</c:v>
                </c:pt>
              </c:numCache>
            </c:numRef>
          </c:val>
        </c:ser>
        <c:ser>
          <c:idx val="1"/>
          <c:order val="1"/>
          <c:tx>
            <c:strRef>
              <c:f>EEO!$F$1</c:f>
              <c:strCache>
                <c:ptCount val="1"/>
                <c:pt idx="0">
                  <c:v>Students</c:v>
                </c:pt>
              </c:strCache>
            </c:strRef>
          </c:tx>
          <c:cat>
            <c:strRef>
              <c:f>EEO!$A$2:$A$7</c:f>
              <c:strCache>
                <c:ptCount val="6"/>
                <c:pt idx="0">
                  <c:v>White</c:v>
                </c:pt>
                <c:pt idx="1">
                  <c:v>African American</c:v>
                </c:pt>
                <c:pt idx="2">
                  <c:v>Asian</c:v>
                </c:pt>
                <c:pt idx="3">
                  <c:v>Hispanic</c:v>
                </c:pt>
                <c:pt idx="4">
                  <c:v>American Indian</c:v>
                </c:pt>
                <c:pt idx="5">
                  <c:v>Other</c:v>
                </c:pt>
              </c:strCache>
            </c:strRef>
          </c:cat>
          <c:val>
            <c:numRef>
              <c:f>EEO!$F$2:$F$7</c:f>
              <c:numCache>
                <c:formatCode>0%</c:formatCode>
                <c:ptCount val="6"/>
                <c:pt idx="0">
                  <c:v>0.70500000000000063</c:v>
                </c:pt>
                <c:pt idx="1">
                  <c:v>0.115</c:v>
                </c:pt>
                <c:pt idx="2">
                  <c:v>4.5000000000000012E-2</c:v>
                </c:pt>
                <c:pt idx="3">
                  <c:v>8.6000000000000021E-2</c:v>
                </c:pt>
                <c:pt idx="5">
                  <c:v>5.3000000000000012E-2</c:v>
                </c:pt>
              </c:numCache>
            </c:numRef>
          </c:val>
        </c:ser>
        <c:ser>
          <c:idx val="0"/>
          <c:order val="2"/>
          <c:tx>
            <c:strRef>
              <c:f>EEO!$G$1</c:f>
              <c:strCache>
                <c:ptCount val="1"/>
                <c:pt idx="0">
                  <c:v>*Residents</c:v>
                </c:pt>
              </c:strCache>
            </c:strRef>
          </c:tx>
          <c:cat>
            <c:strRef>
              <c:f>EEO!$A$2:$A$7</c:f>
              <c:strCache>
                <c:ptCount val="6"/>
                <c:pt idx="0">
                  <c:v>White</c:v>
                </c:pt>
                <c:pt idx="1">
                  <c:v>African American</c:v>
                </c:pt>
                <c:pt idx="2">
                  <c:v>Asian</c:v>
                </c:pt>
                <c:pt idx="3">
                  <c:v>Hispanic</c:v>
                </c:pt>
                <c:pt idx="4">
                  <c:v>American Indian</c:v>
                </c:pt>
                <c:pt idx="5">
                  <c:v>Other</c:v>
                </c:pt>
              </c:strCache>
            </c:strRef>
          </c:cat>
          <c:val>
            <c:numRef>
              <c:f>EEO!$G$2:$G$7</c:f>
              <c:numCache>
                <c:formatCode>0%</c:formatCode>
                <c:ptCount val="6"/>
                <c:pt idx="0">
                  <c:v>0.84000000000000064</c:v>
                </c:pt>
                <c:pt idx="1">
                  <c:v>0.1</c:v>
                </c:pt>
                <c:pt idx="2">
                  <c:v>3.0000000000000002E-2</c:v>
                </c:pt>
                <c:pt idx="3">
                  <c:v>3.0000000000000002E-2</c:v>
                </c:pt>
                <c:pt idx="5">
                  <c:v>1.0000000000000005E-2</c:v>
                </c:pt>
              </c:numCache>
            </c:numRef>
          </c:val>
        </c:ser>
        <c:axId val="109418752"/>
        <c:axId val="110317568"/>
      </c:barChart>
      <c:catAx>
        <c:axId val="109418752"/>
        <c:scaling>
          <c:orientation val="maxMin"/>
        </c:scaling>
        <c:axPos val="l"/>
        <c:tickLblPos val="nextTo"/>
        <c:crossAx val="110317568"/>
        <c:crosses val="autoZero"/>
        <c:auto val="1"/>
        <c:lblAlgn val="ctr"/>
        <c:lblOffset val="100"/>
      </c:catAx>
      <c:valAx>
        <c:axId val="110317568"/>
        <c:scaling>
          <c:orientation val="minMax"/>
        </c:scaling>
        <c:axPos val="t"/>
        <c:majorGridlines/>
        <c:numFmt formatCode="0%" sourceLinked="1"/>
        <c:tickLblPos val="nextTo"/>
        <c:crossAx val="109418752"/>
        <c:crosses val="autoZero"/>
        <c:crossBetween val="between"/>
      </c:valAx>
    </c:plotArea>
    <c:legend>
      <c:legendPos val="r"/>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Classified Staff</a:t>
            </a:r>
            <a:r>
              <a:rPr lang="en-US" baseline="0"/>
              <a:t> Age Distribution</a:t>
            </a:r>
            <a:endParaRPr lang="en-US"/>
          </a:p>
        </c:rich>
      </c:tx>
      <c:layout/>
    </c:title>
    <c:plotArea>
      <c:layout/>
      <c:barChart>
        <c:barDir val="col"/>
        <c:grouping val="clustered"/>
        <c:ser>
          <c:idx val="0"/>
          <c:order val="0"/>
          <c:tx>
            <c:strRef>
              <c:f>'Age-Race'!$K$2360</c:f>
              <c:strCache>
                <c:ptCount val="1"/>
                <c:pt idx="0">
                  <c:v>Class</c:v>
                </c:pt>
              </c:strCache>
            </c:strRef>
          </c:tx>
          <c:dLbls>
            <c:dLblPos val="inEnd"/>
            <c:showVal val="1"/>
          </c:dLbls>
          <c:cat>
            <c:strRef>
              <c:f>'Age-Race'!$H$2361:$H$2374</c:f>
              <c:strCache>
                <c:ptCount val="14"/>
                <c:pt idx="0">
                  <c:v>&lt;20</c:v>
                </c:pt>
                <c:pt idx="1">
                  <c:v>20-24</c:v>
                </c:pt>
                <c:pt idx="2">
                  <c:v>25-29</c:v>
                </c:pt>
                <c:pt idx="3">
                  <c:v>30-34</c:v>
                </c:pt>
                <c:pt idx="4">
                  <c:v>35-39</c:v>
                </c:pt>
                <c:pt idx="5">
                  <c:v>40-44</c:v>
                </c:pt>
                <c:pt idx="6">
                  <c:v>45-49</c:v>
                </c:pt>
                <c:pt idx="7">
                  <c:v>50-54</c:v>
                </c:pt>
                <c:pt idx="8">
                  <c:v>55-59</c:v>
                </c:pt>
                <c:pt idx="9">
                  <c:v>60-64</c:v>
                </c:pt>
                <c:pt idx="10">
                  <c:v>65-69</c:v>
                </c:pt>
                <c:pt idx="11">
                  <c:v>70-74</c:v>
                </c:pt>
                <c:pt idx="12">
                  <c:v>75-79</c:v>
                </c:pt>
                <c:pt idx="13">
                  <c:v>&gt;80</c:v>
                </c:pt>
              </c:strCache>
            </c:strRef>
          </c:cat>
          <c:val>
            <c:numRef>
              <c:f>'Age-Race'!$K$2361:$K$2374</c:f>
              <c:numCache>
                <c:formatCode>0</c:formatCode>
                <c:ptCount val="14"/>
                <c:pt idx="0">
                  <c:v>5</c:v>
                </c:pt>
                <c:pt idx="1">
                  <c:v>53</c:v>
                </c:pt>
                <c:pt idx="2">
                  <c:v>68</c:v>
                </c:pt>
                <c:pt idx="3">
                  <c:v>70</c:v>
                </c:pt>
                <c:pt idx="4">
                  <c:v>81</c:v>
                </c:pt>
                <c:pt idx="5">
                  <c:v>123</c:v>
                </c:pt>
                <c:pt idx="6">
                  <c:v>145</c:v>
                </c:pt>
                <c:pt idx="7">
                  <c:v>189</c:v>
                </c:pt>
                <c:pt idx="8">
                  <c:v>156</c:v>
                </c:pt>
                <c:pt idx="9">
                  <c:v>106</c:v>
                </c:pt>
                <c:pt idx="10">
                  <c:v>42</c:v>
                </c:pt>
                <c:pt idx="11">
                  <c:v>28</c:v>
                </c:pt>
                <c:pt idx="12">
                  <c:v>7</c:v>
                </c:pt>
                <c:pt idx="13">
                  <c:v>2</c:v>
                </c:pt>
              </c:numCache>
            </c:numRef>
          </c:val>
        </c:ser>
        <c:axId val="110333952"/>
        <c:axId val="110335872"/>
      </c:barChart>
      <c:catAx>
        <c:axId val="110333952"/>
        <c:scaling>
          <c:orientation val="minMax"/>
        </c:scaling>
        <c:axPos val="b"/>
        <c:title>
          <c:tx>
            <c:rich>
              <a:bodyPr/>
              <a:lstStyle/>
              <a:p>
                <a:pPr>
                  <a:defRPr/>
                </a:pPr>
                <a:r>
                  <a:rPr lang="en-US"/>
                  <a:t>Age</a:t>
                </a:r>
              </a:p>
            </c:rich>
          </c:tx>
          <c:layout/>
        </c:title>
        <c:tickLblPos val="nextTo"/>
        <c:crossAx val="110335872"/>
        <c:crosses val="autoZero"/>
        <c:auto val="1"/>
        <c:lblAlgn val="ctr"/>
        <c:lblOffset val="100"/>
      </c:catAx>
      <c:valAx>
        <c:axId val="110335872"/>
        <c:scaling>
          <c:orientation val="minMax"/>
        </c:scaling>
        <c:axPos val="l"/>
        <c:majorGridlines/>
        <c:title>
          <c:tx>
            <c:rich>
              <a:bodyPr rot="-5400000" vert="horz"/>
              <a:lstStyle/>
              <a:p>
                <a:pPr>
                  <a:defRPr/>
                </a:pPr>
                <a:r>
                  <a:rPr lang="en-US"/>
                  <a:t>Number of Classified Staff</a:t>
                </a:r>
              </a:p>
            </c:rich>
          </c:tx>
          <c:layout/>
        </c:title>
        <c:numFmt formatCode="0" sourceLinked="1"/>
        <c:tickLblPos val="nextTo"/>
        <c:crossAx val="110333952"/>
        <c:crosses val="autoZero"/>
        <c:crossBetween val="between"/>
      </c:valAx>
    </c:plotArea>
    <c:plotVisOnly val="1"/>
  </c:chart>
  <c:externalData r:id="rId1"/>
</c:chartSpace>
</file>

<file path=word/drawings/drawing1.xml><?xml version="1.0" encoding="utf-8"?>
<c:userShapes xmlns:c="http://schemas.openxmlformats.org/drawingml/2006/chart">
  <cdr:relSizeAnchor xmlns:cdr="http://schemas.openxmlformats.org/drawingml/2006/chartDrawing">
    <cdr:from>
      <cdr:x>0.10231</cdr:x>
      <cdr:y>0.07489</cdr:y>
    </cdr:from>
    <cdr:to>
      <cdr:x>0.12809</cdr:x>
      <cdr:y>0.11155</cdr:y>
    </cdr:to>
    <cdr:sp macro="" textlink="">
      <cdr:nvSpPr>
        <cdr:cNvPr id="2054" name="Text Box 6"/>
        <cdr:cNvSpPr txBox="1">
          <a:spLocks xmlns:a="http://schemas.openxmlformats.org/drawingml/2006/main" noChangeArrowheads="1"/>
        </cdr:cNvSpPr>
      </cdr:nvSpPr>
      <cdr:spPr bwMode="auto">
        <a:xfrm xmlns:a="http://schemas.openxmlformats.org/drawingml/2006/main">
          <a:off x="599492" y="322418"/>
          <a:ext cx="151078" cy="1578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800" b="0" i="0" u="none" strike="noStrike" baseline="0">
              <a:solidFill>
                <a:srgbClr val="000000"/>
              </a:solidFill>
              <a:latin typeface="+mn-lt"/>
              <a:cs typeface="Arial"/>
            </a:rPr>
            <a:t> 6</a:t>
          </a:r>
        </a:p>
      </cdr:txBody>
    </cdr:sp>
  </cdr:relSizeAnchor>
  <cdr:relSizeAnchor xmlns:cdr="http://schemas.openxmlformats.org/drawingml/2006/chartDrawing">
    <cdr:from>
      <cdr:x>0.46439</cdr:x>
      <cdr:y>0.71135</cdr:y>
    </cdr:from>
    <cdr:to>
      <cdr:x>0.4895</cdr:x>
      <cdr:y>0.74031</cdr:y>
    </cdr:to>
    <cdr:sp macro="" textlink="">
      <cdr:nvSpPr>
        <cdr:cNvPr id="2056" name="Text Box 8"/>
        <cdr:cNvSpPr txBox="1">
          <a:spLocks xmlns:a="http://schemas.openxmlformats.org/drawingml/2006/main" noChangeArrowheads="1"/>
        </cdr:cNvSpPr>
      </cdr:nvSpPr>
      <cdr:spPr bwMode="auto">
        <a:xfrm xmlns:a="http://schemas.openxmlformats.org/drawingml/2006/main">
          <a:off x="2721244" y="2829506"/>
          <a:ext cx="147139" cy="115192"/>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800" b="0" i="0" u="none" strike="noStrike" baseline="0">
              <a:solidFill>
                <a:srgbClr val="000000"/>
              </a:solidFill>
              <a:latin typeface="+mn-lt"/>
              <a:cs typeface="Arial"/>
            </a:rPr>
            <a:t> 1 </a:t>
          </a:r>
        </a:p>
      </cdr:txBody>
    </cdr:sp>
  </cdr:relSizeAnchor>
  <cdr:relSizeAnchor xmlns:cdr="http://schemas.openxmlformats.org/drawingml/2006/chartDrawing">
    <cdr:from>
      <cdr:x>0.91641</cdr:x>
      <cdr:y>0.74871</cdr:y>
    </cdr:from>
    <cdr:to>
      <cdr:x>0.93823</cdr:x>
      <cdr:y>0.7823</cdr:y>
    </cdr:to>
    <cdr:sp macro="" textlink="">
      <cdr:nvSpPr>
        <cdr:cNvPr id="2058" name="Text Box 10"/>
        <cdr:cNvSpPr txBox="1">
          <a:spLocks xmlns:a="http://schemas.openxmlformats.org/drawingml/2006/main" noChangeArrowheads="1"/>
        </cdr:cNvSpPr>
      </cdr:nvSpPr>
      <cdr:spPr bwMode="auto">
        <a:xfrm xmlns:a="http://schemas.openxmlformats.org/drawingml/2006/main">
          <a:off x="5369970" y="3223402"/>
          <a:ext cx="127860" cy="144637"/>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800" b="0" i="0" u="none" strike="noStrike" baseline="0">
              <a:solidFill>
                <a:srgbClr val="000000"/>
              </a:solidFill>
              <a:latin typeface="+mn-lt"/>
              <a:cs typeface="Arial"/>
            </a:rPr>
            <a:t>1%</a:t>
          </a:r>
        </a:p>
      </cdr:txBody>
    </cdr:sp>
  </cdr:relSizeAnchor>
  <cdr:relSizeAnchor xmlns:cdr="http://schemas.openxmlformats.org/drawingml/2006/chartDrawing">
    <cdr:from>
      <cdr:x>0.13123</cdr:x>
      <cdr:y>0.26735</cdr:y>
    </cdr:from>
    <cdr:to>
      <cdr:x>0.15455</cdr:x>
      <cdr:y>0.29985</cdr:y>
    </cdr:to>
    <cdr:sp macro="" textlink="">
      <cdr:nvSpPr>
        <cdr:cNvPr id="2059" name="Text Box 11"/>
        <cdr:cNvSpPr txBox="1">
          <a:spLocks xmlns:a="http://schemas.openxmlformats.org/drawingml/2006/main" noChangeArrowheads="1"/>
        </cdr:cNvSpPr>
      </cdr:nvSpPr>
      <cdr:spPr bwMode="auto">
        <a:xfrm xmlns:a="http://schemas.openxmlformats.org/drawingml/2006/main">
          <a:off x="768957" y="1063433"/>
          <a:ext cx="136650" cy="12927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800" b="0" i="0" u="none" strike="noStrike" baseline="0">
              <a:solidFill>
                <a:srgbClr val="000000"/>
              </a:solidFill>
              <a:latin typeface="+mn-lt"/>
              <a:cs typeface="Arial"/>
            </a:rPr>
            <a:t> 5</a:t>
          </a:r>
        </a:p>
      </cdr:txBody>
    </cdr:sp>
  </cdr:relSizeAnchor>
  <cdr:relSizeAnchor xmlns:cdr="http://schemas.openxmlformats.org/drawingml/2006/chartDrawing">
    <cdr:from>
      <cdr:x>0.28331</cdr:x>
      <cdr:y>0.47679</cdr:y>
    </cdr:from>
    <cdr:to>
      <cdr:x>0.31014</cdr:x>
      <cdr:y>0.51149</cdr:y>
    </cdr:to>
    <cdr:sp macro="" textlink="">
      <cdr:nvSpPr>
        <cdr:cNvPr id="2060" name="Text Box 12"/>
        <cdr:cNvSpPr txBox="1">
          <a:spLocks xmlns:a="http://schemas.openxmlformats.org/drawingml/2006/main" noChangeArrowheads="1"/>
        </cdr:cNvSpPr>
      </cdr:nvSpPr>
      <cdr:spPr bwMode="auto">
        <a:xfrm xmlns:a="http://schemas.openxmlformats.org/drawingml/2006/main">
          <a:off x="1660162" y="1896482"/>
          <a:ext cx="157208" cy="13805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800" b="0" i="0" u="none" strike="noStrike" baseline="0">
              <a:solidFill>
                <a:srgbClr val="000000"/>
              </a:solidFill>
              <a:latin typeface="+mn-lt"/>
              <a:cs typeface="Arial"/>
            </a:rPr>
            <a:t> 3</a:t>
          </a:r>
        </a:p>
      </cdr:txBody>
    </cdr:sp>
  </cdr:relSizeAnchor>
  <cdr:relSizeAnchor xmlns:cdr="http://schemas.openxmlformats.org/drawingml/2006/chartDrawing">
    <cdr:from>
      <cdr:x>0.49541</cdr:x>
      <cdr:y>0.65782</cdr:y>
    </cdr:from>
    <cdr:to>
      <cdr:x>0.51669</cdr:x>
      <cdr:y>0.68727</cdr:y>
    </cdr:to>
    <cdr:sp macro="" textlink="">
      <cdr:nvSpPr>
        <cdr:cNvPr id="2061" name="Text Box 13"/>
        <cdr:cNvSpPr txBox="1">
          <a:spLocks xmlns:a="http://schemas.openxmlformats.org/drawingml/2006/main" noChangeArrowheads="1"/>
        </cdr:cNvSpPr>
      </cdr:nvSpPr>
      <cdr:spPr bwMode="auto">
        <a:xfrm xmlns:a="http://schemas.openxmlformats.org/drawingml/2006/main">
          <a:off x="2903014" y="2616577"/>
          <a:ext cx="124696" cy="11714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800" b="0" i="0" u="none" strike="noStrike" baseline="0">
              <a:solidFill>
                <a:srgbClr val="000000"/>
              </a:solidFill>
              <a:latin typeface="+mn-lt"/>
              <a:cs typeface="Arial"/>
            </a:rPr>
            <a:t> 1</a:t>
          </a:r>
        </a:p>
      </cdr:txBody>
    </cdr:sp>
  </cdr:relSizeAnchor>
  <cdr:relSizeAnchor xmlns:cdr="http://schemas.openxmlformats.org/drawingml/2006/chartDrawing">
    <cdr:from>
      <cdr:x>0.70356</cdr:x>
      <cdr:y>0.67029</cdr:y>
    </cdr:from>
    <cdr:to>
      <cdr:x>0.72757</cdr:x>
      <cdr:y>0.70265</cdr:y>
    </cdr:to>
    <cdr:sp macro="" textlink="">
      <cdr:nvSpPr>
        <cdr:cNvPr id="2062" name="Text Box 14"/>
        <cdr:cNvSpPr txBox="1">
          <a:spLocks xmlns:a="http://schemas.openxmlformats.org/drawingml/2006/main" noChangeArrowheads="1"/>
        </cdr:cNvSpPr>
      </cdr:nvSpPr>
      <cdr:spPr bwMode="auto">
        <a:xfrm xmlns:a="http://schemas.openxmlformats.org/drawingml/2006/main">
          <a:off x="4122718" y="2885806"/>
          <a:ext cx="140672" cy="13933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800" b="0" i="0" u="none" strike="noStrike" baseline="0">
              <a:solidFill>
                <a:srgbClr val="000000"/>
              </a:solidFill>
              <a:latin typeface="+mn-lt"/>
              <a:cs typeface="Arial"/>
            </a:rPr>
            <a:t> 1</a:t>
          </a:r>
        </a:p>
      </cdr:txBody>
    </cdr:sp>
  </cdr:relSizeAnchor>
  <cdr:relSizeAnchor xmlns:cdr="http://schemas.openxmlformats.org/drawingml/2006/chartDrawing">
    <cdr:from>
      <cdr:x>0.9389</cdr:x>
      <cdr:y>0.77783</cdr:y>
    </cdr:from>
    <cdr:to>
      <cdr:x>0.96944</cdr:x>
      <cdr:y>0.81416</cdr:y>
    </cdr:to>
    <cdr:sp macro="" textlink="">
      <cdr:nvSpPr>
        <cdr:cNvPr id="2063" name="Text Box 15"/>
        <cdr:cNvSpPr txBox="1">
          <a:spLocks xmlns:a="http://schemas.openxmlformats.org/drawingml/2006/main" noChangeArrowheads="1"/>
        </cdr:cNvSpPr>
      </cdr:nvSpPr>
      <cdr:spPr bwMode="auto">
        <a:xfrm xmlns:a="http://schemas.openxmlformats.org/drawingml/2006/main">
          <a:off x="5501747" y="3348773"/>
          <a:ext cx="178963" cy="156427"/>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800" b="0" i="0" u="none" strike="noStrike" baseline="0">
              <a:solidFill>
                <a:srgbClr val="000000"/>
              </a:solidFill>
              <a:latin typeface="+mn-lt"/>
              <a:cs typeface="Arial"/>
            </a:rPr>
            <a:t>&lt;1%</a:t>
          </a:r>
        </a:p>
      </cdr:txBody>
    </cdr:sp>
  </cdr:relSizeAnchor>
  <cdr:relSizeAnchor xmlns:cdr="http://schemas.openxmlformats.org/drawingml/2006/chartDrawing">
    <cdr:from>
      <cdr:x>0.21691</cdr:x>
      <cdr:y>0.35574</cdr:y>
    </cdr:from>
    <cdr:to>
      <cdr:x>0.23815</cdr:x>
      <cdr:y>0.38438</cdr:y>
    </cdr:to>
    <cdr:sp macro="" textlink="">
      <cdr:nvSpPr>
        <cdr:cNvPr id="2064" name="Text Box 16"/>
        <cdr:cNvSpPr txBox="1">
          <a:spLocks xmlns:a="http://schemas.openxmlformats.org/drawingml/2006/main" noChangeArrowheads="1"/>
        </cdr:cNvSpPr>
      </cdr:nvSpPr>
      <cdr:spPr bwMode="auto">
        <a:xfrm xmlns:a="http://schemas.openxmlformats.org/drawingml/2006/main">
          <a:off x="1271018" y="1414989"/>
          <a:ext cx="124462" cy="11391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800" b="0" i="0" u="none" strike="noStrike" baseline="0">
              <a:solidFill>
                <a:srgbClr val="000000"/>
              </a:solidFill>
              <a:latin typeface="+mn-lt"/>
              <a:cs typeface="Arial"/>
            </a:rPr>
            <a:t>4%</a:t>
          </a:r>
        </a:p>
      </cdr:txBody>
    </cdr:sp>
  </cdr:relSizeAnchor>
  <cdr:relSizeAnchor xmlns:cdr="http://schemas.openxmlformats.org/drawingml/2006/chartDrawing">
    <cdr:from>
      <cdr:x>0.39987</cdr:x>
      <cdr:y>0.43969</cdr:y>
    </cdr:from>
    <cdr:to>
      <cdr:x>0.42257</cdr:x>
      <cdr:y>0.47539</cdr:y>
    </cdr:to>
    <cdr:sp macro="" textlink="">
      <cdr:nvSpPr>
        <cdr:cNvPr id="2066" name="Text Box 18"/>
        <cdr:cNvSpPr txBox="1">
          <a:spLocks xmlns:a="http://schemas.openxmlformats.org/drawingml/2006/main" noChangeArrowheads="1"/>
        </cdr:cNvSpPr>
      </cdr:nvSpPr>
      <cdr:spPr bwMode="auto">
        <a:xfrm xmlns:a="http://schemas.openxmlformats.org/drawingml/2006/main">
          <a:off x="2343151" y="1892986"/>
          <a:ext cx="132988" cy="15369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800" b="0" i="0" u="none" strike="noStrike" baseline="0">
              <a:solidFill>
                <a:srgbClr val="000000"/>
              </a:solidFill>
              <a:latin typeface="+mn-lt"/>
              <a:cs typeface="Arial"/>
            </a:rPr>
            <a:t>3</a:t>
          </a:r>
        </a:p>
      </cdr:txBody>
    </cdr:sp>
  </cdr:relSizeAnchor>
  <cdr:relSizeAnchor xmlns:cdr="http://schemas.openxmlformats.org/drawingml/2006/chartDrawing">
    <cdr:from>
      <cdr:x>0.75995</cdr:x>
      <cdr:y>0.67994</cdr:y>
    </cdr:from>
    <cdr:to>
      <cdr:x>0.78304</cdr:x>
      <cdr:y>0.70876</cdr:y>
    </cdr:to>
    <cdr:sp macro="" textlink="">
      <cdr:nvSpPr>
        <cdr:cNvPr id="2068" name="Text Box 20"/>
        <cdr:cNvSpPr txBox="1">
          <a:spLocks xmlns:a="http://schemas.openxmlformats.org/drawingml/2006/main" noChangeArrowheads="1"/>
        </cdr:cNvSpPr>
      </cdr:nvSpPr>
      <cdr:spPr bwMode="auto">
        <a:xfrm xmlns:a="http://schemas.openxmlformats.org/drawingml/2006/main">
          <a:off x="4453149" y="2704545"/>
          <a:ext cx="135302" cy="11463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800" b="0" i="0" u="none" strike="noStrike" baseline="0">
              <a:solidFill>
                <a:srgbClr val="000000"/>
              </a:solidFill>
              <a:latin typeface="+mn-lt"/>
              <a:cs typeface="Arial"/>
            </a:rPr>
            <a:t>1%</a:t>
          </a:r>
        </a:p>
      </cdr:txBody>
    </cdr:sp>
  </cdr:relSizeAnchor>
  <cdr:relSizeAnchor xmlns:cdr="http://schemas.openxmlformats.org/drawingml/2006/chartDrawing">
    <cdr:from>
      <cdr:x>0.86146</cdr:x>
      <cdr:y>0.6981</cdr:y>
    </cdr:from>
    <cdr:to>
      <cdr:x>0.88622</cdr:x>
      <cdr:y>0.73274</cdr:y>
    </cdr:to>
    <cdr:sp macro="" textlink="">
      <cdr:nvSpPr>
        <cdr:cNvPr id="2069" name="Text Box 21"/>
        <cdr:cNvSpPr txBox="1">
          <a:spLocks xmlns:a="http://schemas.openxmlformats.org/drawingml/2006/main" noChangeArrowheads="1"/>
        </cdr:cNvSpPr>
      </cdr:nvSpPr>
      <cdr:spPr bwMode="auto">
        <a:xfrm xmlns:a="http://schemas.openxmlformats.org/drawingml/2006/main">
          <a:off x="5047975" y="3005538"/>
          <a:ext cx="145055" cy="149142"/>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800" b="0" i="0" u="none" strike="noStrike" baseline="0">
              <a:solidFill>
                <a:srgbClr val="000000"/>
              </a:solidFill>
              <a:latin typeface="+mn-lt"/>
              <a:cs typeface="Arial"/>
            </a:rPr>
            <a:t>1%</a:t>
          </a:r>
        </a:p>
      </cdr:txBody>
    </cdr:sp>
  </cdr:relSizeAnchor>
  <cdr:relSizeAnchor xmlns:cdr="http://schemas.openxmlformats.org/drawingml/2006/chartDrawing">
    <cdr:from>
      <cdr:x>0.3668</cdr:x>
      <cdr:y>0.52076</cdr:y>
    </cdr:from>
    <cdr:to>
      <cdr:x>0.39207</cdr:x>
      <cdr:y>0.56322</cdr:y>
    </cdr:to>
    <cdr:sp macro="" textlink="">
      <cdr:nvSpPr>
        <cdr:cNvPr id="2071" name="Text Box 23"/>
        <cdr:cNvSpPr txBox="1">
          <a:spLocks xmlns:a="http://schemas.openxmlformats.org/drawingml/2006/main" noChangeArrowheads="1"/>
        </cdr:cNvSpPr>
      </cdr:nvSpPr>
      <cdr:spPr bwMode="auto">
        <a:xfrm xmlns:a="http://schemas.openxmlformats.org/drawingml/2006/main">
          <a:off x="2149390" y="2071385"/>
          <a:ext cx="148040" cy="16889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800" b="0" i="0" u="none" strike="noStrike" baseline="0">
              <a:solidFill>
                <a:srgbClr val="000000"/>
              </a:solidFill>
              <a:latin typeface="+mn-lt"/>
              <a:cs typeface="Arial"/>
            </a:rPr>
            <a:t> 3</a:t>
          </a:r>
        </a:p>
      </cdr:txBody>
    </cdr:sp>
  </cdr:relSizeAnchor>
  <cdr:relSizeAnchor xmlns:cdr="http://schemas.openxmlformats.org/drawingml/2006/chartDrawing">
    <cdr:from>
      <cdr:x>0.57788</cdr:x>
      <cdr:y>0.63069</cdr:y>
    </cdr:from>
    <cdr:to>
      <cdr:x>0.60143</cdr:x>
      <cdr:y>0.67241</cdr:y>
    </cdr:to>
    <cdr:sp macro="" textlink="">
      <cdr:nvSpPr>
        <cdr:cNvPr id="2072" name="Text Box 24"/>
        <cdr:cNvSpPr txBox="1">
          <a:spLocks xmlns:a="http://schemas.openxmlformats.org/drawingml/2006/main" noChangeArrowheads="1"/>
        </cdr:cNvSpPr>
      </cdr:nvSpPr>
      <cdr:spPr bwMode="auto">
        <a:xfrm xmlns:a="http://schemas.openxmlformats.org/drawingml/2006/main">
          <a:off x="3386266" y="2508664"/>
          <a:ext cx="137984" cy="16595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800" b="0" i="0" u="none" strike="noStrike" baseline="0">
              <a:solidFill>
                <a:srgbClr val="000000"/>
              </a:solidFill>
              <a:latin typeface="+mn-lt"/>
              <a:cs typeface="Arial"/>
            </a:rPr>
            <a:t>2</a:t>
          </a:r>
        </a:p>
      </cdr:txBody>
    </cdr:sp>
  </cdr:relSizeAnchor>
  <cdr:relSizeAnchor xmlns:cdr="http://schemas.openxmlformats.org/drawingml/2006/chartDrawing">
    <cdr:from>
      <cdr:x>0.64579</cdr:x>
      <cdr:y>0.63672</cdr:y>
    </cdr:from>
    <cdr:to>
      <cdr:x>0.66775</cdr:x>
      <cdr:y>0.67241</cdr:y>
    </cdr:to>
    <cdr:sp macro="" textlink="">
      <cdr:nvSpPr>
        <cdr:cNvPr id="2073" name="Text Box 25"/>
        <cdr:cNvSpPr txBox="1">
          <a:spLocks xmlns:a="http://schemas.openxmlformats.org/drawingml/2006/main" noChangeArrowheads="1"/>
        </cdr:cNvSpPr>
      </cdr:nvSpPr>
      <cdr:spPr bwMode="auto">
        <a:xfrm xmlns:a="http://schemas.openxmlformats.org/drawingml/2006/main">
          <a:off x="3784199" y="2532626"/>
          <a:ext cx="128671" cy="14199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800" b="0" i="0" u="none" strike="noStrike" baseline="0">
              <a:solidFill>
                <a:srgbClr val="000000"/>
              </a:solidFill>
              <a:latin typeface="+mn-lt"/>
              <a:cs typeface="Arial"/>
            </a:rPr>
            <a:t>2</a:t>
          </a:r>
        </a:p>
      </cdr:txBody>
    </cdr:sp>
  </cdr:relSizeAnchor>
  <cdr:relSizeAnchor xmlns:cdr="http://schemas.openxmlformats.org/drawingml/2006/chartDrawing">
    <cdr:from>
      <cdr:x>0.83132</cdr:x>
      <cdr:y>0.72927</cdr:y>
    </cdr:from>
    <cdr:to>
      <cdr:x>0.85371</cdr:x>
      <cdr:y>0.76283</cdr:y>
    </cdr:to>
    <cdr:sp macro="" textlink="">
      <cdr:nvSpPr>
        <cdr:cNvPr id="2074" name="Text Box 26"/>
        <cdr:cNvSpPr txBox="1">
          <a:spLocks xmlns:a="http://schemas.openxmlformats.org/drawingml/2006/main" noChangeArrowheads="1"/>
        </cdr:cNvSpPr>
      </cdr:nvSpPr>
      <cdr:spPr bwMode="auto">
        <a:xfrm xmlns:a="http://schemas.openxmlformats.org/drawingml/2006/main">
          <a:off x="4871358" y="3139720"/>
          <a:ext cx="131171" cy="144499"/>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800" b="0" i="0" u="none" strike="noStrike" baseline="0">
              <a:solidFill>
                <a:srgbClr val="000000"/>
              </a:solidFill>
              <a:latin typeface="+mn-lt"/>
              <a:cs typeface="Arial"/>
            </a:rPr>
            <a:t> 1</a:t>
          </a:r>
        </a:p>
      </cdr:txBody>
    </cdr:sp>
  </cdr:relSizeAnchor>
  <cdr:relSizeAnchor xmlns:cdr="http://schemas.openxmlformats.org/drawingml/2006/chartDrawing">
    <cdr:from>
      <cdr:x>0.15795</cdr:x>
      <cdr:y>0.28747</cdr:y>
    </cdr:from>
    <cdr:to>
      <cdr:x>0.18284</cdr:x>
      <cdr:y>0.3213</cdr:y>
    </cdr:to>
    <cdr:sp macro="" textlink="">
      <cdr:nvSpPr>
        <cdr:cNvPr id="2075" name="Text Box 27"/>
        <cdr:cNvSpPr txBox="1">
          <a:spLocks xmlns:a="http://schemas.openxmlformats.org/drawingml/2006/main" noChangeArrowheads="1"/>
        </cdr:cNvSpPr>
      </cdr:nvSpPr>
      <cdr:spPr bwMode="auto">
        <a:xfrm xmlns:a="http://schemas.openxmlformats.org/drawingml/2006/main">
          <a:off x="925528" y="1143435"/>
          <a:ext cx="145850" cy="13456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800" b="0" i="0" u="none" strike="noStrike" baseline="0">
              <a:solidFill>
                <a:srgbClr val="000000"/>
              </a:solidFill>
              <a:latin typeface="+mn-lt"/>
              <a:cs typeface="Arial"/>
            </a:rPr>
            <a:t> 5</a:t>
          </a:r>
        </a:p>
      </cdr:txBody>
    </cdr:sp>
  </cdr:relSizeAnchor>
  <cdr:relSizeAnchor xmlns:cdr="http://schemas.openxmlformats.org/drawingml/2006/chartDrawing">
    <cdr:from>
      <cdr:x>0.31174</cdr:x>
      <cdr:y>0.54756</cdr:y>
    </cdr:from>
    <cdr:to>
      <cdr:x>0.33615</cdr:x>
      <cdr:y>0.58621</cdr:y>
    </cdr:to>
    <cdr:sp macro="" textlink="">
      <cdr:nvSpPr>
        <cdr:cNvPr id="2076" name="Text Box 28"/>
        <cdr:cNvSpPr txBox="1">
          <a:spLocks xmlns:a="http://schemas.openxmlformats.org/drawingml/2006/main" noChangeArrowheads="1"/>
        </cdr:cNvSpPr>
      </cdr:nvSpPr>
      <cdr:spPr bwMode="auto">
        <a:xfrm xmlns:a="http://schemas.openxmlformats.org/drawingml/2006/main">
          <a:off x="1826753" y="2177980"/>
          <a:ext cx="143017" cy="15374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800" b="0" i="0" u="none" strike="noStrike" baseline="0">
              <a:solidFill>
                <a:srgbClr val="000000"/>
              </a:solidFill>
              <a:latin typeface="+mn-lt"/>
              <a:cs typeface="Arial"/>
            </a:rPr>
            <a:t> 2</a:t>
          </a:r>
        </a:p>
      </cdr:txBody>
    </cdr:sp>
  </cdr:relSizeAnchor>
  <cdr:relSizeAnchor xmlns:cdr="http://schemas.openxmlformats.org/drawingml/2006/chartDrawing">
    <cdr:from>
      <cdr:x>0.52289</cdr:x>
      <cdr:y>0.70135</cdr:y>
    </cdr:from>
    <cdr:to>
      <cdr:x>0.54551</cdr:x>
      <cdr:y>0.73946</cdr:y>
    </cdr:to>
    <cdr:sp macro="" textlink="">
      <cdr:nvSpPr>
        <cdr:cNvPr id="2077" name="Text Box 29"/>
        <cdr:cNvSpPr txBox="1">
          <a:spLocks xmlns:a="http://schemas.openxmlformats.org/drawingml/2006/main" noChangeArrowheads="1"/>
        </cdr:cNvSpPr>
      </cdr:nvSpPr>
      <cdr:spPr bwMode="auto">
        <a:xfrm xmlns:a="http://schemas.openxmlformats.org/drawingml/2006/main">
          <a:off x="3064040" y="2789706"/>
          <a:ext cx="132549" cy="15161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800" b="0" i="0" u="none" strike="noStrike" baseline="0">
              <a:solidFill>
                <a:srgbClr val="000000"/>
              </a:solidFill>
              <a:latin typeface="+mn-lt"/>
              <a:cs typeface="Arial"/>
            </a:rPr>
            <a:t>1%</a:t>
          </a:r>
        </a:p>
      </cdr:txBody>
    </cdr:sp>
  </cdr:relSizeAnchor>
  <cdr:relSizeAnchor xmlns:cdr="http://schemas.openxmlformats.org/drawingml/2006/chartDrawing">
    <cdr:from>
      <cdr:x>0.67856</cdr:x>
      <cdr:y>0.71353</cdr:y>
    </cdr:from>
    <cdr:to>
      <cdr:x>0.70416</cdr:x>
      <cdr:y>0.7469</cdr:y>
    </cdr:to>
    <cdr:sp macro="" textlink="">
      <cdr:nvSpPr>
        <cdr:cNvPr id="2078" name="Text Box 30"/>
        <cdr:cNvSpPr txBox="1">
          <a:spLocks xmlns:a="http://schemas.openxmlformats.org/drawingml/2006/main" noChangeArrowheads="1"/>
        </cdr:cNvSpPr>
      </cdr:nvSpPr>
      <cdr:spPr bwMode="auto">
        <a:xfrm xmlns:a="http://schemas.openxmlformats.org/drawingml/2006/main">
          <a:off x="3976228" y="3071968"/>
          <a:ext cx="150002" cy="143672"/>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800" b="0" i="0" u="none" strike="noStrike" baseline="0">
              <a:solidFill>
                <a:srgbClr val="000000"/>
              </a:solidFill>
              <a:latin typeface="+mn-lt"/>
              <a:cs typeface="Arial"/>
            </a:rPr>
            <a:t> 1</a:t>
          </a:r>
        </a:p>
      </cdr:txBody>
    </cdr:sp>
  </cdr:relSizeAnchor>
  <cdr:relSizeAnchor xmlns:cdr="http://schemas.openxmlformats.org/drawingml/2006/chartDrawing">
    <cdr:from>
      <cdr:x>0.33965</cdr:x>
      <cdr:y>0.54992</cdr:y>
    </cdr:from>
    <cdr:to>
      <cdr:x>0.36476</cdr:x>
      <cdr:y>0.59004</cdr:y>
    </cdr:to>
    <cdr:sp macro="" textlink="">
      <cdr:nvSpPr>
        <cdr:cNvPr id="2079" name="Text Box 31"/>
        <cdr:cNvSpPr txBox="1">
          <a:spLocks xmlns:a="http://schemas.openxmlformats.org/drawingml/2006/main" noChangeArrowheads="1"/>
        </cdr:cNvSpPr>
      </cdr:nvSpPr>
      <cdr:spPr bwMode="auto">
        <a:xfrm xmlns:a="http://schemas.openxmlformats.org/drawingml/2006/main">
          <a:off x="1990298" y="2187367"/>
          <a:ext cx="147111" cy="15959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800" b="0" i="0" u="none" strike="noStrike" baseline="0">
              <a:solidFill>
                <a:srgbClr val="000000"/>
              </a:solidFill>
              <a:latin typeface="+mn-lt"/>
              <a:cs typeface="Arial"/>
            </a:rPr>
            <a:t> 2</a:t>
          </a:r>
        </a:p>
      </cdr:txBody>
    </cdr:sp>
  </cdr:relSizeAnchor>
  <cdr:relSizeAnchor xmlns:cdr="http://schemas.openxmlformats.org/drawingml/2006/chartDrawing">
    <cdr:from>
      <cdr:x>0.54972</cdr:x>
      <cdr:y>0.73088</cdr:y>
    </cdr:from>
    <cdr:to>
      <cdr:x>0.57412</cdr:x>
      <cdr:y>0.77011</cdr:y>
    </cdr:to>
    <cdr:sp macro="" textlink="">
      <cdr:nvSpPr>
        <cdr:cNvPr id="2080" name="Text Box 32"/>
        <cdr:cNvSpPr txBox="1">
          <a:spLocks xmlns:a="http://schemas.openxmlformats.org/drawingml/2006/main" noChangeArrowheads="1"/>
        </cdr:cNvSpPr>
      </cdr:nvSpPr>
      <cdr:spPr bwMode="auto">
        <a:xfrm xmlns:a="http://schemas.openxmlformats.org/drawingml/2006/main">
          <a:off x="3221257" y="2907183"/>
          <a:ext cx="142973" cy="156057"/>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800" b="0" i="0" u="none" strike="noStrike" baseline="0">
              <a:solidFill>
                <a:srgbClr val="000000"/>
              </a:solidFill>
              <a:latin typeface="+mn-lt"/>
              <a:cs typeface="Arial"/>
            </a:rPr>
            <a:t> 1</a:t>
          </a:r>
        </a:p>
      </cdr:txBody>
    </cdr:sp>
  </cdr:relSizeAnchor>
  <cdr:relSizeAnchor xmlns:cdr="http://schemas.openxmlformats.org/drawingml/2006/chartDrawing">
    <cdr:from>
      <cdr:x>0.73208</cdr:x>
      <cdr:y>0.74231</cdr:y>
    </cdr:from>
    <cdr:to>
      <cdr:x>0.75618</cdr:x>
      <cdr:y>0.77522</cdr:y>
    </cdr:to>
    <cdr:sp macro="" textlink="">
      <cdr:nvSpPr>
        <cdr:cNvPr id="2081" name="Text Box 33"/>
        <cdr:cNvSpPr txBox="1">
          <a:spLocks xmlns:a="http://schemas.openxmlformats.org/drawingml/2006/main" noChangeArrowheads="1"/>
        </cdr:cNvSpPr>
      </cdr:nvSpPr>
      <cdr:spPr bwMode="auto">
        <a:xfrm xmlns:a="http://schemas.openxmlformats.org/drawingml/2006/main">
          <a:off x="4289839" y="3195855"/>
          <a:ext cx="141191" cy="14170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800" b="0" i="0" u="none" strike="noStrike" baseline="0">
              <a:solidFill>
                <a:srgbClr val="000000"/>
              </a:solidFill>
              <a:latin typeface="+mn-lt"/>
              <a:cs typeface="Arial"/>
            </a:rPr>
            <a:t> 1</a:t>
          </a:r>
        </a:p>
      </cdr:txBody>
    </cdr:sp>
  </cdr:relSizeAnchor>
  <cdr:relSizeAnchor xmlns:cdr="http://schemas.openxmlformats.org/drawingml/2006/chartDrawing">
    <cdr:from>
      <cdr:x>0.88833</cdr:x>
      <cdr:y>0.70845</cdr:y>
    </cdr:from>
    <cdr:to>
      <cdr:x>0.91482</cdr:x>
      <cdr:y>0.74159</cdr:y>
    </cdr:to>
    <cdr:sp macro="" textlink="">
      <cdr:nvSpPr>
        <cdr:cNvPr id="2082" name="Text Box 34"/>
        <cdr:cNvSpPr txBox="1">
          <a:spLocks xmlns:a="http://schemas.openxmlformats.org/drawingml/2006/main" noChangeArrowheads="1"/>
        </cdr:cNvSpPr>
      </cdr:nvSpPr>
      <cdr:spPr bwMode="auto">
        <a:xfrm xmlns:a="http://schemas.openxmlformats.org/drawingml/2006/main">
          <a:off x="5205428" y="3050097"/>
          <a:ext cx="155242" cy="14268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800" b="0" i="0" u="none" strike="noStrike" baseline="0">
              <a:solidFill>
                <a:srgbClr val="000000"/>
              </a:solidFill>
              <a:latin typeface="+mn-lt"/>
              <a:cs typeface="Arial"/>
            </a:rPr>
            <a:t> 1</a:t>
          </a:r>
        </a:p>
      </cdr:txBody>
    </cdr:sp>
  </cdr:relSizeAnchor>
  <cdr:relSizeAnchor xmlns:cdr="http://schemas.openxmlformats.org/drawingml/2006/chartDrawing">
    <cdr:from>
      <cdr:x>0.1858</cdr:x>
      <cdr:y>0.47982</cdr:y>
    </cdr:from>
    <cdr:to>
      <cdr:x>0.21069</cdr:x>
      <cdr:y>0.51365</cdr:y>
    </cdr:to>
    <cdr:sp macro="" textlink="">
      <cdr:nvSpPr>
        <cdr:cNvPr id="28" name="Text Box 27"/>
        <cdr:cNvSpPr txBox="1">
          <a:spLocks xmlns:a="http://schemas.openxmlformats.org/drawingml/2006/main" noChangeArrowheads="1"/>
        </cdr:cNvSpPr>
      </cdr:nvSpPr>
      <cdr:spPr bwMode="auto">
        <a:xfrm xmlns:a="http://schemas.openxmlformats.org/drawingml/2006/main">
          <a:off x="1088723" y="1908557"/>
          <a:ext cx="145850" cy="134564"/>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square" lIns="27432" tIns="22860" rIns="0" bIns="0" anchor="t" upright="1"/>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rtl="0">
            <a:defRPr sz="1000"/>
          </a:pPr>
          <a:r>
            <a:rPr lang="en-US" sz="800" b="0" i="0" u="none" strike="noStrike" baseline="0">
              <a:solidFill>
                <a:srgbClr val="000000"/>
              </a:solidFill>
              <a:latin typeface="Calibri"/>
              <a:cs typeface="Arial"/>
            </a:rPr>
            <a:t> 3</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19BB43D-2F46-477B-B34A-8F15885F1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5241</Words>
  <Characters>29879</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County of Albemarle</Company>
  <LinksUpToDate>false</LinksUpToDate>
  <CharactersWithSpaces>35050</CharactersWithSpaces>
  <SharedDoc>false</SharedDoc>
  <HLinks>
    <vt:vector size="42" baseType="variant">
      <vt:variant>
        <vt:i4>1310769</vt:i4>
      </vt:variant>
      <vt:variant>
        <vt:i4>38</vt:i4>
      </vt:variant>
      <vt:variant>
        <vt:i4>0</vt:i4>
      </vt:variant>
      <vt:variant>
        <vt:i4>5</vt:i4>
      </vt:variant>
      <vt:variant>
        <vt:lpwstr/>
      </vt:variant>
      <vt:variant>
        <vt:lpwstr>_Toc285200693</vt:lpwstr>
      </vt:variant>
      <vt:variant>
        <vt:i4>1310769</vt:i4>
      </vt:variant>
      <vt:variant>
        <vt:i4>32</vt:i4>
      </vt:variant>
      <vt:variant>
        <vt:i4>0</vt:i4>
      </vt:variant>
      <vt:variant>
        <vt:i4>5</vt:i4>
      </vt:variant>
      <vt:variant>
        <vt:lpwstr/>
      </vt:variant>
      <vt:variant>
        <vt:lpwstr>_Toc285200693</vt:lpwstr>
      </vt:variant>
      <vt:variant>
        <vt:i4>1310769</vt:i4>
      </vt:variant>
      <vt:variant>
        <vt:i4>26</vt:i4>
      </vt:variant>
      <vt:variant>
        <vt:i4>0</vt:i4>
      </vt:variant>
      <vt:variant>
        <vt:i4>5</vt:i4>
      </vt:variant>
      <vt:variant>
        <vt:lpwstr/>
      </vt:variant>
      <vt:variant>
        <vt:lpwstr>_Toc285200692</vt:lpwstr>
      </vt:variant>
      <vt:variant>
        <vt:i4>1310769</vt:i4>
      </vt:variant>
      <vt:variant>
        <vt:i4>20</vt:i4>
      </vt:variant>
      <vt:variant>
        <vt:i4>0</vt:i4>
      </vt:variant>
      <vt:variant>
        <vt:i4>5</vt:i4>
      </vt:variant>
      <vt:variant>
        <vt:lpwstr/>
      </vt:variant>
      <vt:variant>
        <vt:lpwstr>_Toc285200691</vt:lpwstr>
      </vt:variant>
      <vt:variant>
        <vt:i4>1310769</vt:i4>
      </vt:variant>
      <vt:variant>
        <vt:i4>14</vt:i4>
      </vt:variant>
      <vt:variant>
        <vt:i4>0</vt:i4>
      </vt:variant>
      <vt:variant>
        <vt:i4>5</vt:i4>
      </vt:variant>
      <vt:variant>
        <vt:lpwstr/>
      </vt:variant>
      <vt:variant>
        <vt:lpwstr>_Toc285200690</vt:lpwstr>
      </vt:variant>
      <vt:variant>
        <vt:i4>1376305</vt:i4>
      </vt:variant>
      <vt:variant>
        <vt:i4>8</vt:i4>
      </vt:variant>
      <vt:variant>
        <vt:i4>0</vt:i4>
      </vt:variant>
      <vt:variant>
        <vt:i4>5</vt:i4>
      </vt:variant>
      <vt:variant>
        <vt:lpwstr/>
      </vt:variant>
      <vt:variant>
        <vt:lpwstr>_Toc285200689</vt:lpwstr>
      </vt:variant>
      <vt:variant>
        <vt:i4>1376305</vt:i4>
      </vt:variant>
      <vt:variant>
        <vt:i4>2</vt:i4>
      </vt:variant>
      <vt:variant>
        <vt:i4>0</vt:i4>
      </vt:variant>
      <vt:variant>
        <vt:i4>5</vt:i4>
      </vt:variant>
      <vt:variant>
        <vt:lpwstr/>
      </vt:variant>
      <vt:variant>
        <vt:lpwstr>_Toc285200688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branham</dc:creator>
  <cp:lastModifiedBy>lgerome</cp:lastModifiedBy>
  <cp:revision>2</cp:revision>
  <cp:lastPrinted>2011-11-16T21:25:00Z</cp:lastPrinted>
  <dcterms:created xsi:type="dcterms:W3CDTF">2011-11-21T21:56:00Z</dcterms:created>
  <dcterms:modified xsi:type="dcterms:W3CDTF">2011-11-21T21:56:00Z</dcterms:modified>
</cp:coreProperties>
</file>